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CCE4" w14:textId="49B8D940" w:rsidR="00BA3CB6" w:rsidRPr="00BA3CB6" w:rsidRDefault="00BA3CB6" w:rsidP="00286D67">
      <w:pPr>
        <w:ind w:left="720" w:hanging="360"/>
        <w:jc w:val="both"/>
        <w:rPr>
          <w:sz w:val="36"/>
          <w:szCs w:val="36"/>
          <w:u w:val="single"/>
        </w:rPr>
      </w:pPr>
      <w:r>
        <w:tab/>
      </w:r>
      <w:r>
        <w:tab/>
      </w:r>
      <w:r>
        <w:tab/>
      </w:r>
      <w:r>
        <w:tab/>
      </w:r>
      <w:r w:rsidRPr="00BA3CB6">
        <w:rPr>
          <w:sz w:val="36"/>
          <w:szCs w:val="36"/>
          <w:u w:val="single"/>
        </w:rPr>
        <w:t>2022 Publications</w:t>
      </w:r>
    </w:p>
    <w:p w14:paraId="413C01A7" w14:textId="77777777" w:rsidR="00286D67" w:rsidRPr="006F468E" w:rsidRDefault="00286D67" w:rsidP="00286D67">
      <w:pPr>
        <w:pStyle w:val="ListParagraph"/>
        <w:numPr>
          <w:ilvl w:val="0"/>
          <w:numId w:val="1"/>
        </w:numPr>
        <w:jc w:val="both"/>
        <w:rPr>
          <w:rFonts w:eastAsia="Times New Roman"/>
        </w:rPr>
      </w:pPr>
      <w:r w:rsidRPr="006F468E">
        <w:rPr>
          <w:rFonts w:eastAsia="Times New Roman"/>
        </w:rPr>
        <w:t xml:space="preserve">Yan LD, Rouzier V, Pierre JL, Lee MH, </w:t>
      </w:r>
      <w:proofErr w:type="spellStart"/>
      <w:r w:rsidRPr="006F468E">
        <w:rPr>
          <w:rFonts w:eastAsia="Times New Roman"/>
        </w:rPr>
        <w:t>Muntner</w:t>
      </w:r>
      <w:proofErr w:type="spellEnd"/>
      <w:r w:rsidRPr="006F468E">
        <w:rPr>
          <w:rFonts w:eastAsia="Times New Roman"/>
        </w:rPr>
        <w:t xml:space="preserve"> P, Parsons PJ, Apollon A, St-Preux S, Malebranche R, Pierre G, Emmanuel E, Nash D, Kingery J, Walsh KF, Smith CE, Metz M, Tymejczyk O, Deschamps M</w:t>
      </w:r>
      <w:r>
        <w:rPr>
          <w:rFonts w:eastAsia="Times New Roman"/>
        </w:rPr>
        <w:t>M</w:t>
      </w:r>
      <w:r w:rsidRPr="006F468E">
        <w:rPr>
          <w:rFonts w:eastAsia="Times New Roman"/>
        </w:rPr>
        <w:t xml:space="preserve">, Pape JW, Fitzgerald DW, McNairy ML. </w:t>
      </w:r>
      <w:r w:rsidRPr="006F468E">
        <w:rPr>
          <w:rFonts w:eastAsia="Times New Roman"/>
          <w:i/>
          <w:iCs/>
          <w:color w:val="0000FF"/>
          <w:u w:val="single"/>
        </w:rPr>
        <w:t xml:space="preserve">High Lead Exposure Associated </w:t>
      </w:r>
      <w:proofErr w:type="gramStart"/>
      <w:r w:rsidRPr="006F468E">
        <w:rPr>
          <w:rFonts w:eastAsia="Times New Roman"/>
          <w:i/>
          <w:iCs/>
          <w:color w:val="0000FF"/>
          <w:u w:val="single"/>
        </w:rPr>
        <w:t>With</w:t>
      </w:r>
      <w:proofErr w:type="gramEnd"/>
      <w:r w:rsidRPr="006F468E">
        <w:rPr>
          <w:rFonts w:eastAsia="Times New Roman"/>
          <w:i/>
          <w:iCs/>
          <w:color w:val="0000FF"/>
          <w:u w:val="single"/>
        </w:rPr>
        <w:t xml:space="preserve"> Higher Blood Pressure in Haiti: a Warning Sign for Low-Income Countries</w:t>
      </w:r>
      <w:r w:rsidRPr="006F468E">
        <w:rPr>
          <w:rFonts w:eastAsia="Times New Roman"/>
        </w:rPr>
        <w:t xml:space="preserve">. </w:t>
      </w:r>
      <w:r w:rsidRPr="006F468E">
        <w:rPr>
          <w:rFonts w:eastAsia="Times New Roman"/>
          <w:b/>
          <w:bCs/>
        </w:rPr>
        <w:t>Hypertension</w:t>
      </w:r>
      <w:r w:rsidRPr="006F468E">
        <w:rPr>
          <w:rFonts w:eastAsia="Times New Roman"/>
        </w:rPr>
        <w:t xml:space="preserve">. 2022 Jan;79(1):283-290. </w:t>
      </w:r>
      <w:proofErr w:type="spellStart"/>
      <w:r w:rsidRPr="006F468E">
        <w:rPr>
          <w:rFonts w:eastAsia="Times New Roman"/>
        </w:rPr>
        <w:t>doi</w:t>
      </w:r>
      <w:proofErr w:type="spellEnd"/>
      <w:r w:rsidRPr="006F468E">
        <w:rPr>
          <w:rFonts w:eastAsia="Times New Roman"/>
        </w:rPr>
        <w:t xml:space="preserve">: 10.1161/HYPERTENSIONAHA.121.18250. </w:t>
      </w:r>
      <w:proofErr w:type="spellStart"/>
      <w:r w:rsidRPr="006F468E">
        <w:rPr>
          <w:rFonts w:eastAsia="Times New Roman"/>
        </w:rPr>
        <w:t>Epub</w:t>
      </w:r>
      <w:proofErr w:type="spellEnd"/>
      <w:r w:rsidRPr="006F468E">
        <w:rPr>
          <w:rFonts w:eastAsia="Times New Roman"/>
        </w:rPr>
        <w:t xml:space="preserve"> 2021 Nov 17. PMID: 34878898; PMCID: PMC8667279.</w:t>
      </w:r>
    </w:p>
    <w:p w14:paraId="3618350B" w14:textId="77777777" w:rsidR="00286D67" w:rsidRPr="006F468E" w:rsidRDefault="00286D67" w:rsidP="00286D67">
      <w:pPr>
        <w:pStyle w:val="ListParagraph"/>
        <w:rPr>
          <w:rFonts w:ascii="Book Antiqua" w:eastAsia="Times New Roman" w:hAnsi="Book Antiqua"/>
        </w:rPr>
      </w:pPr>
    </w:p>
    <w:p w14:paraId="59B7A483" w14:textId="77777777" w:rsidR="00286D67" w:rsidRPr="006F468E" w:rsidRDefault="00286D67" w:rsidP="00286D67">
      <w:pPr>
        <w:pStyle w:val="ListParagraph"/>
        <w:numPr>
          <w:ilvl w:val="0"/>
          <w:numId w:val="1"/>
        </w:numPr>
        <w:jc w:val="both"/>
        <w:rPr>
          <w:rFonts w:eastAsia="Times New Roman"/>
        </w:rPr>
      </w:pPr>
      <w:r w:rsidRPr="006F468E">
        <w:rPr>
          <w:rFonts w:eastAsia="Times New Roman"/>
        </w:rPr>
        <w:t xml:space="preserve">Tymejczyk O, Deschamps MM, Rouzier V, McNairy ML, Peck RN, </w:t>
      </w:r>
      <w:proofErr w:type="spellStart"/>
      <w:r w:rsidRPr="006F468E">
        <w:rPr>
          <w:rFonts w:eastAsia="Times New Roman"/>
        </w:rPr>
        <w:t>Malha</w:t>
      </w:r>
      <w:proofErr w:type="spellEnd"/>
      <w:r w:rsidRPr="006F468E">
        <w:rPr>
          <w:rFonts w:eastAsia="Times New Roman"/>
        </w:rPr>
        <w:t xml:space="preserve"> L, Macius Y, Fitzgerald DW, Pape JW, Nash D. </w:t>
      </w:r>
      <w:r w:rsidRPr="006F468E">
        <w:rPr>
          <w:rFonts w:eastAsia="Times New Roman"/>
          <w:i/>
          <w:iCs/>
          <w:color w:val="0000FF"/>
          <w:u w:val="single"/>
        </w:rPr>
        <w:t>Estimated blood pressure trajectories and hypertension patterns among pregnant women living with HIV</w:t>
      </w:r>
      <w:r w:rsidRPr="006F468E">
        <w:rPr>
          <w:rFonts w:eastAsia="Times New Roman"/>
        </w:rPr>
        <w:t xml:space="preserve">, Haiti, 2007-2017. </w:t>
      </w:r>
      <w:r w:rsidRPr="006F468E">
        <w:rPr>
          <w:rFonts w:eastAsia="Times New Roman"/>
          <w:b/>
          <w:bCs/>
        </w:rPr>
        <w:t xml:space="preserve">J Clin </w:t>
      </w:r>
      <w:proofErr w:type="spellStart"/>
      <w:r w:rsidRPr="006F468E">
        <w:rPr>
          <w:rFonts w:eastAsia="Times New Roman"/>
          <w:b/>
          <w:bCs/>
        </w:rPr>
        <w:t>Hypertens</w:t>
      </w:r>
      <w:proofErr w:type="spellEnd"/>
      <w:r w:rsidRPr="006F468E">
        <w:rPr>
          <w:rFonts w:eastAsia="Times New Roman"/>
          <w:b/>
          <w:bCs/>
        </w:rPr>
        <w:t xml:space="preserve"> (Greenwich)</w:t>
      </w:r>
      <w:r w:rsidRPr="00912E73">
        <w:rPr>
          <w:rFonts w:eastAsia="Times New Roman"/>
          <w:b/>
          <w:bCs/>
        </w:rPr>
        <w:t>.</w:t>
      </w:r>
      <w:r w:rsidRPr="006F468E">
        <w:rPr>
          <w:rFonts w:eastAsia="Times New Roman"/>
        </w:rPr>
        <w:t xml:space="preserve"> 2022 Mar;24(3):237-245. </w:t>
      </w:r>
      <w:proofErr w:type="spellStart"/>
      <w:r w:rsidRPr="006F468E">
        <w:rPr>
          <w:rFonts w:eastAsia="Times New Roman"/>
        </w:rPr>
        <w:t>doi</w:t>
      </w:r>
      <w:proofErr w:type="spellEnd"/>
      <w:r w:rsidRPr="006F468E">
        <w:rPr>
          <w:rFonts w:eastAsia="Times New Roman"/>
        </w:rPr>
        <w:t xml:space="preserve">: 10.1111/jch.14432. </w:t>
      </w:r>
      <w:proofErr w:type="spellStart"/>
      <w:r w:rsidRPr="006F468E">
        <w:rPr>
          <w:rFonts w:eastAsia="Times New Roman"/>
        </w:rPr>
        <w:t>Epub</w:t>
      </w:r>
      <w:proofErr w:type="spellEnd"/>
      <w:r w:rsidRPr="006F468E">
        <w:rPr>
          <w:rFonts w:eastAsia="Times New Roman"/>
        </w:rPr>
        <w:t xml:space="preserve"> 2022 Feb 7. PMID: 35129266; PMCID: PMC8925004.</w:t>
      </w:r>
    </w:p>
    <w:p w14:paraId="752F144C" w14:textId="77777777" w:rsidR="00286D67" w:rsidRPr="006F468E" w:rsidRDefault="00286D67" w:rsidP="00286D67">
      <w:pPr>
        <w:pStyle w:val="ListParagraph"/>
        <w:rPr>
          <w:rFonts w:ascii="Book Antiqua" w:eastAsia="Times New Roman" w:hAnsi="Book Antiqua"/>
        </w:rPr>
      </w:pPr>
    </w:p>
    <w:p w14:paraId="2A2A983A" w14:textId="77777777" w:rsidR="00286D67" w:rsidRPr="006F468E" w:rsidRDefault="00286D67" w:rsidP="00286D67">
      <w:pPr>
        <w:pStyle w:val="ListParagraph"/>
        <w:numPr>
          <w:ilvl w:val="0"/>
          <w:numId w:val="1"/>
        </w:numPr>
        <w:jc w:val="both"/>
        <w:rPr>
          <w:rFonts w:eastAsia="Times New Roman"/>
        </w:rPr>
      </w:pPr>
      <w:r w:rsidRPr="006F468E">
        <w:rPr>
          <w:rFonts w:eastAsia="Times New Roman"/>
        </w:rPr>
        <w:t xml:space="preserve">Clermont A, Sufra R, Pierre JL, Mourra MN, Fox EL, Rouzier V, Dade E, St-Preux S, Inddy J, Erline H, Obed FP, Yan LD, Metz M, Lee MH, Fitzgerald DW, Deschamps MM, Pape JW, McNairy ML. </w:t>
      </w:r>
      <w:r w:rsidRPr="006F468E">
        <w:rPr>
          <w:rFonts w:eastAsia="Times New Roman"/>
          <w:i/>
          <w:iCs/>
          <w:color w:val="0000FF"/>
          <w:u w:val="single"/>
        </w:rPr>
        <w:t>Dietary Risk Factors for Cardiovascular Disease among Low-Income Haitian Adults: Findings from a Population-Based Cohort</w:t>
      </w:r>
      <w:r w:rsidRPr="006F468E">
        <w:rPr>
          <w:rFonts w:eastAsia="Times New Roman"/>
        </w:rPr>
        <w:t xml:space="preserve">. </w:t>
      </w:r>
      <w:r w:rsidRPr="006F468E">
        <w:rPr>
          <w:rFonts w:eastAsia="Times New Roman"/>
          <w:b/>
          <w:bCs/>
        </w:rPr>
        <w:t>Nutrients.</w:t>
      </w:r>
      <w:r w:rsidRPr="006F468E">
        <w:rPr>
          <w:rFonts w:eastAsia="Times New Roman"/>
        </w:rPr>
        <w:t xml:space="preserve"> 2022 Feb 13;14(4):787. </w:t>
      </w:r>
      <w:proofErr w:type="spellStart"/>
      <w:r w:rsidRPr="006F468E">
        <w:rPr>
          <w:rFonts w:eastAsia="Times New Roman"/>
        </w:rPr>
        <w:t>doi</w:t>
      </w:r>
      <w:proofErr w:type="spellEnd"/>
      <w:r w:rsidRPr="006F468E">
        <w:rPr>
          <w:rFonts w:eastAsia="Times New Roman"/>
        </w:rPr>
        <w:t>: 10.3390/nu14040787. PMID: 35215437; PMCID: PMC8880283.</w:t>
      </w:r>
    </w:p>
    <w:p w14:paraId="3F1EC336" w14:textId="77777777" w:rsidR="00286D67" w:rsidRPr="006F468E" w:rsidRDefault="00286D67" w:rsidP="00286D67">
      <w:pPr>
        <w:pStyle w:val="ListParagraph"/>
        <w:jc w:val="both"/>
        <w:rPr>
          <w:rFonts w:ascii="Book Antiqua" w:eastAsia="Times New Roman" w:hAnsi="Book Antiqua"/>
        </w:rPr>
      </w:pPr>
    </w:p>
    <w:p w14:paraId="1A33B5CD" w14:textId="77777777" w:rsidR="00286D67" w:rsidRPr="006F468E" w:rsidRDefault="00286D67" w:rsidP="00286D67">
      <w:pPr>
        <w:pStyle w:val="ListParagraph"/>
        <w:numPr>
          <w:ilvl w:val="0"/>
          <w:numId w:val="1"/>
        </w:numPr>
        <w:jc w:val="both"/>
        <w:rPr>
          <w:rFonts w:ascii="Book Antiqua" w:eastAsia="Times New Roman" w:hAnsi="Book Antiqua"/>
        </w:rPr>
      </w:pPr>
      <w:r w:rsidRPr="006F468E">
        <w:rPr>
          <w:rFonts w:ascii="Book Antiqua" w:hAnsi="Book Antiqua" w:cs="Segoe UI"/>
          <w:shd w:val="clear" w:color="auto" w:fill="FFFFFF"/>
        </w:rPr>
        <w:t xml:space="preserve">Metz M, Pierre JL, Yan LD, Rouzier V, St-Preux S, </w:t>
      </w:r>
      <w:proofErr w:type="spellStart"/>
      <w:r w:rsidRPr="006F468E">
        <w:rPr>
          <w:rFonts w:ascii="Book Antiqua" w:hAnsi="Book Antiqua" w:cs="Segoe UI"/>
          <w:shd w:val="clear" w:color="auto" w:fill="FFFFFF"/>
        </w:rPr>
        <w:t>Exantus</w:t>
      </w:r>
      <w:proofErr w:type="spellEnd"/>
      <w:r w:rsidRPr="006F468E">
        <w:rPr>
          <w:rFonts w:ascii="Book Antiqua" w:hAnsi="Book Antiqua" w:cs="Segoe UI"/>
          <w:shd w:val="clear" w:color="auto" w:fill="FFFFFF"/>
        </w:rPr>
        <w:t xml:space="preserve"> S, Preval F, Roberts N, Tymejczyk O, Malebranche R, Deschamps MM, Pape JW, McNairy ML. </w:t>
      </w:r>
      <w:r w:rsidRPr="006F468E">
        <w:rPr>
          <w:rFonts w:ascii="Book Antiqua" w:hAnsi="Book Antiqua" w:cs="Segoe UI"/>
          <w:i/>
          <w:iCs/>
          <w:color w:val="0000FF"/>
          <w:u w:val="single"/>
          <w:shd w:val="clear" w:color="auto" w:fill="FFFFFF"/>
        </w:rPr>
        <w:t>Hypertension continuum of care: Blood pressure screening, diagnosis, treatment, and control in a population-based cohort in Haiti.</w:t>
      </w:r>
      <w:r w:rsidRPr="006F468E">
        <w:rPr>
          <w:rFonts w:ascii="Book Antiqua" w:hAnsi="Book Antiqua" w:cs="Segoe UI"/>
          <w:shd w:val="clear" w:color="auto" w:fill="FFFFFF"/>
        </w:rPr>
        <w:t xml:space="preserve"> </w:t>
      </w:r>
      <w:r w:rsidRPr="006F468E">
        <w:rPr>
          <w:rFonts w:ascii="Book Antiqua" w:hAnsi="Book Antiqua" w:cs="Segoe UI"/>
          <w:b/>
          <w:bCs/>
          <w:shd w:val="clear" w:color="auto" w:fill="FFFFFF"/>
        </w:rPr>
        <w:t xml:space="preserve">J </w:t>
      </w:r>
      <w:r w:rsidRPr="00912E73">
        <w:rPr>
          <w:rFonts w:eastAsia="Times New Roman"/>
          <w:b/>
          <w:bCs/>
        </w:rPr>
        <w:t xml:space="preserve">Clin </w:t>
      </w:r>
      <w:proofErr w:type="spellStart"/>
      <w:r w:rsidRPr="00912E73">
        <w:rPr>
          <w:rFonts w:eastAsia="Times New Roman"/>
          <w:b/>
          <w:bCs/>
        </w:rPr>
        <w:t>Hypertens</w:t>
      </w:r>
      <w:proofErr w:type="spellEnd"/>
      <w:r w:rsidRPr="00912E73">
        <w:rPr>
          <w:rFonts w:eastAsia="Times New Roman"/>
          <w:b/>
          <w:bCs/>
        </w:rPr>
        <w:t xml:space="preserve"> (Greenwich).</w:t>
      </w:r>
      <w:r w:rsidRPr="006F468E">
        <w:rPr>
          <w:rFonts w:ascii="Book Antiqua" w:hAnsi="Book Antiqua" w:cs="Segoe UI"/>
          <w:shd w:val="clear" w:color="auto" w:fill="FFFFFF"/>
        </w:rPr>
        <w:t xml:space="preserve"> 2022 Feb 24. </w:t>
      </w:r>
      <w:proofErr w:type="spellStart"/>
      <w:r w:rsidRPr="006F468E">
        <w:rPr>
          <w:rFonts w:ascii="Book Antiqua" w:hAnsi="Book Antiqua" w:cs="Segoe UI"/>
          <w:shd w:val="clear" w:color="auto" w:fill="FFFFFF"/>
        </w:rPr>
        <w:t>doi</w:t>
      </w:r>
      <w:proofErr w:type="spellEnd"/>
      <w:r w:rsidRPr="006F468E">
        <w:rPr>
          <w:rFonts w:ascii="Book Antiqua" w:hAnsi="Book Antiqua" w:cs="Segoe UI"/>
          <w:shd w:val="clear" w:color="auto" w:fill="FFFFFF"/>
        </w:rPr>
        <w:t xml:space="preserve">: 10.1111/jch.14399. </w:t>
      </w:r>
      <w:proofErr w:type="spellStart"/>
      <w:r w:rsidRPr="006F468E">
        <w:rPr>
          <w:rFonts w:ascii="Book Antiqua" w:hAnsi="Book Antiqua" w:cs="Segoe UI"/>
          <w:shd w:val="clear" w:color="auto" w:fill="FFFFFF"/>
        </w:rPr>
        <w:t>Epub</w:t>
      </w:r>
      <w:proofErr w:type="spellEnd"/>
      <w:r w:rsidRPr="006F468E">
        <w:rPr>
          <w:rFonts w:ascii="Book Antiqua" w:hAnsi="Book Antiqua" w:cs="Segoe UI"/>
          <w:shd w:val="clear" w:color="auto" w:fill="FFFFFF"/>
        </w:rPr>
        <w:t xml:space="preserve"> ahead of print. PMID: 35199944.</w:t>
      </w:r>
    </w:p>
    <w:p w14:paraId="4CD24261" w14:textId="77777777" w:rsidR="00286D67" w:rsidRPr="006F468E" w:rsidRDefault="00286D67" w:rsidP="00286D67">
      <w:pPr>
        <w:pStyle w:val="ListParagraph"/>
        <w:rPr>
          <w:rFonts w:ascii="Book Antiqua" w:eastAsia="Times New Roman" w:hAnsi="Book Antiqua"/>
        </w:rPr>
      </w:pPr>
    </w:p>
    <w:p w14:paraId="394952F6" w14:textId="77777777" w:rsidR="00286D67" w:rsidRPr="006F468E" w:rsidRDefault="00286D67" w:rsidP="00286D67">
      <w:pPr>
        <w:pStyle w:val="ListParagraph"/>
        <w:numPr>
          <w:ilvl w:val="0"/>
          <w:numId w:val="1"/>
        </w:numPr>
        <w:jc w:val="both"/>
        <w:rPr>
          <w:rFonts w:eastAsia="Times New Roman"/>
        </w:rPr>
      </w:pPr>
      <w:r w:rsidRPr="006F468E">
        <w:rPr>
          <w:rFonts w:eastAsia="Times New Roman"/>
        </w:rPr>
        <w:t xml:space="preserve">Sufra R, Lookens Pierre J, Dade E, Rouzier V, Apollon A, St Preux S, Préval F, Inddy J, Metz M, Tymejczyk O, Nash D, Malebranche R, Deschamps M, Pape JW, Goncalves MD, McNairy ML, Yan LD. </w:t>
      </w:r>
      <w:r w:rsidRPr="006F468E">
        <w:rPr>
          <w:rFonts w:eastAsia="Times New Roman"/>
          <w:i/>
          <w:iCs/>
          <w:color w:val="0000FF"/>
          <w:u w:val="single"/>
        </w:rPr>
        <w:t>Diabetes Epidemiology Among Adults in Port-au-Prince, Haiti: A Cross-Sectional Study</w:t>
      </w:r>
      <w:r w:rsidRPr="006F468E">
        <w:rPr>
          <w:rFonts w:eastAsia="Times New Roman"/>
        </w:rPr>
        <w:t xml:space="preserve">. </w:t>
      </w:r>
      <w:r w:rsidRPr="006F468E">
        <w:rPr>
          <w:rFonts w:eastAsia="Times New Roman"/>
          <w:b/>
          <w:bCs/>
        </w:rPr>
        <w:t>Front Endocrinol (Lausanne)</w:t>
      </w:r>
      <w:r w:rsidRPr="00912E73">
        <w:rPr>
          <w:rFonts w:eastAsia="Times New Roman"/>
          <w:b/>
          <w:bCs/>
        </w:rPr>
        <w:t xml:space="preserve">. </w:t>
      </w:r>
      <w:r w:rsidRPr="006F468E">
        <w:rPr>
          <w:rFonts w:eastAsia="Times New Roman"/>
        </w:rPr>
        <w:t xml:space="preserve">2022 Feb </w:t>
      </w:r>
      <w:proofErr w:type="gramStart"/>
      <w:r w:rsidRPr="006F468E">
        <w:rPr>
          <w:rFonts w:eastAsia="Times New Roman"/>
        </w:rPr>
        <w:t>24;13:841675</w:t>
      </w:r>
      <w:proofErr w:type="gramEnd"/>
      <w:r w:rsidRPr="006F468E">
        <w:rPr>
          <w:rFonts w:eastAsia="Times New Roman"/>
        </w:rPr>
        <w:t xml:space="preserve">. </w:t>
      </w:r>
      <w:proofErr w:type="spellStart"/>
      <w:r w:rsidRPr="006F468E">
        <w:rPr>
          <w:rFonts w:eastAsia="Times New Roman"/>
        </w:rPr>
        <w:t>doi</w:t>
      </w:r>
      <w:proofErr w:type="spellEnd"/>
      <w:r w:rsidRPr="006F468E">
        <w:rPr>
          <w:rFonts w:eastAsia="Times New Roman"/>
        </w:rPr>
        <w:t>: 10.3389/fendo.2022.841675. PMID: 35282460; PMCID: PMC8913034</w:t>
      </w:r>
    </w:p>
    <w:p w14:paraId="4D008B65" w14:textId="77777777" w:rsidR="00286D67" w:rsidRPr="006F468E" w:rsidRDefault="00286D67" w:rsidP="00286D67">
      <w:pPr>
        <w:pStyle w:val="ListParagraph"/>
        <w:rPr>
          <w:rFonts w:ascii="Book Antiqua" w:hAnsi="Book Antiqua" w:cs="Segoe UI"/>
          <w:shd w:val="clear" w:color="auto" w:fill="FFFFFF"/>
        </w:rPr>
      </w:pPr>
    </w:p>
    <w:p w14:paraId="28F08E57" w14:textId="77777777" w:rsidR="00286D67" w:rsidRPr="006F468E" w:rsidRDefault="00286D67" w:rsidP="00286D67">
      <w:pPr>
        <w:pStyle w:val="ListParagraph"/>
        <w:numPr>
          <w:ilvl w:val="0"/>
          <w:numId w:val="1"/>
        </w:numPr>
        <w:jc w:val="both"/>
        <w:rPr>
          <w:rStyle w:val="docsum-pmid"/>
        </w:rPr>
      </w:pPr>
      <w:r w:rsidRPr="006F468E">
        <w:rPr>
          <w:rStyle w:val="docsum-authors"/>
        </w:rPr>
        <w:t xml:space="preserve">Wilkin T, Chen H, </w:t>
      </w:r>
      <w:proofErr w:type="spellStart"/>
      <w:r w:rsidRPr="006F468E">
        <w:rPr>
          <w:rStyle w:val="docsum-authors"/>
        </w:rPr>
        <w:t>Sahasrabuddhe</w:t>
      </w:r>
      <w:proofErr w:type="spellEnd"/>
      <w:r w:rsidRPr="006F468E">
        <w:rPr>
          <w:rStyle w:val="docsum-authors"/>
        </w:rPr>
        <w:t xml:space="preserve"> V, </w:t>
      </w:r>
      <w:proofErr w:type="spellStart"/>
      <w:r w:rsidRPr="006F468E">
        <w:rPr>
          <w:rStyle w:val="docsum-authors"/>
        </w:rPr>
        <w:t>Matining</w:t>
      </w:r>
      <w:proofErr w:type="spellEnd"/>
      <w:r w:rsidRPr="006F468E">
        <w:rPr>
          <w:rStyle w:val="docsum-authors"/>
        </w:rPr>
        <w:t xml:space="preserve"> R, </w:t>
      </w:r>
      <w:proofErr w:type="spellStart"/>
      <w:r w:rsidRPr="006F468E">
        <w:rPr>
          <w:rStyle w:val="docsum-authors"/>
        </w:rPr>
        <w:t>Mngqibisa</w:t>
      </w:r>
      <w:proofErr w:type="spellEnd"/>
      <w:r w:rsidRPr="006F468E">
        <w:rPr>
          <w:rStyle w:val="docsum-authors"/>
        </w:rPr>
        <w:t xml:space="preserve"> R, </w:t>
      </w:r>
      <w:proofErr w:type="spellStart"/>
      <w:r w:rsidRPr="006F468E">
        <w:rPr>
          <w:rStyle w:val="docsum-authors"/>
        </w:rPr>
        <w:t>Chinula</w:t>
      </w:r>
      <w:proofErr w:type="spellEnd"/>
      <w:r w:rsidRPr="006F468E">
        <w:rPr>
          <w:rStyle w:val="docsum-authors"/>
        </w:rPr>
        <w:t xml:space="preserve"> L, </w:t>
      </w:r>
      <w:proofErr w:type="spellStart"/>
      <w:r w:rsidRPr="006F468E">
        <w:rPr>
          <w:rStyle w:val="docsum-authors"/>
        </w:rPr>
        <w:t>Mbilizi</w:t>
      </w:r>
      <w:proofErr w:type="spellEnd"/>
      <w:r w:rsidRPr="006F468E">
        <w:rPr>
          <w:rStyle w:val="docsum-authors"/>
        </w:rPr>
        <w:t xml:space="preserve"> Y, </w:t>
      </w:r>
      <w:proofErr w:type="spellStart"/>
      <w:r w:rsidRPr="006F468E">
        <w:rPr>
          <w:rStyle w:val="docsum-authors"/>
        </w:rPr>
        <w:t>Magure</w:t>
      </w:r>
      <w:proofErr w:type="spellEnd"/>
      <w:r w:rsidRPr="006F468E">
        <w:rPr>
          <w:rStyle w:val="docsum-authors"/>
        </w:rPr>
        <w:t xml:space="preserve"> T, </w:t>
      </w:r>
      <w:proofErr w:type="spellStart"/>
      <w:r w:rsidRPr="006F468E">
        <w:rPr>
          <w:rStyle w:val="docsum-authors"/>
        </w:rPr>
        <w:t>Omoz-Oarhe</w:t>
      </w:r>
      <w:proofErr w:type="spellEnd"/>
      <w:r w:rsidRPr="006F468E">
        <w:rPr>
          <w:rStyle w:val="docsum-authors"/>
        </w:rPr>
        <w:t xml:space="preserve"> AE, </w:t>
      </w:r>
      <w:proofErr w:type="spellStart"/>
      <w:r w:rsidRPr="006F468E">
        <w:rPr>
          <w:rStyle w:val="docsum-authors"/>
        </w:rPr>
        <w:t>Rassool</w:t>
      </w:r>
      <w:proofErr w:type="spellEnd"/>
      <w:r w:rsidRPr="006F468E">
        <w:rPr>
          <w:rStyle w:val="docsum-authors"/>
        </w:rPr>
        <w:t xml:space="preserve"> M, Riviere C, Bhosale R, Godbole S, Naranjo R, Coombs R, </w:t>
      </w:r>
      <w:proofErr w:type="spellStart"/>
      <w:r w:rsidRPr="006F468E">
        <w:rPr>
          <w:rStyle w:val="docsum-authors"/>
        </w:rPr>
        <w:t>Michelow</w:t>
      </w:r>
      <w:proofErr w:type="spellEnd"/>
      <w:r w:rsidRPr="006F468E">
        <w:rPr>
          <w:rStyle w:val="docsum-authors"/>
        </w:rPr>
        <w:t xml:space="preserve"> P, Godfrey C, </w:t>
      </w:r>
      <w:proofErr w:type="spellStart"/>
      <w:r w:rsidRPr="006F468E">
        <w:rPr>
          <w:rStyle w:val="docsum-authors"/>
        </w:rPr>
        <w:t>Firnhaber</w:t>
      </w:r>
      <w:proofErr w:type="spellEnd"/>
      <w:r w:rsidRPr="006F468E">
        <w:rPr>
          <w:rStyle w:val="docsum-authors"/>
        </w:rPr>
        <w:t xml:space="preserve"> C</w:t>
      </w:r>
      <w:r w:rsidRPr="006F468E">
        <w:rPr>
          <w:rStyle w:val="docsum-authors"/>
          <w:color w:val="212121"/>
        </w:rPr>
        <w:t>.</w:t>
      </w:r>
      <w:r w:rsidRPr="006F468E">
        <w:t xml:space="preserve"> </w:t>
      </w:r>
      <w:hyperlink r:id="rId7" w:history="1">
        <w:r w:rsidRPr="006F468E">
          <w:rPr>
            <w:rStyle w:val="Hyperlink"/>
            <w:i/>
            <w:iCs/>
          </w:rPr>
          <w:t>A randomized  clinical trial of HPV test-and-treat as compared to cytology-based screening for prevention of cervical cancer among women living with HIV: AIDS Clinical Trials Group Protocol A5282.</w:t>
        </w:r>
      </w:hyperlink>
      <w:r w:rsidRPr="006F468E">
        <w:t xml:space="preserve">  </w:t>
      </w:r>
      <w:r w:rsidRPr="00912E73">
        <w:rPr>
          <w:rFonts w:eastAsia="Times New Roman"/>
          <w:b/>
          <w:bCs/>
        </w:rPr>
        <w:t>Clin Infect Dis</w:t>
      </w:r>
      <w:r w:rsidRPr="006F468E">
        <w:rPr>
          <w:rStyle w:val="docsum-journal-citation"/>
        </w:rPr>
        <w:t xml:space="preserve">. 2022 Mar 16: ciac213. </w:t>
      </w:r>
      <w:proofErr w:type="spellStart"/>
      <w:r w:rsidRPr="006F468E">
        <w:rPr>
          <w:rStyle w:val="docsum-journal-citation"/>
        </w:rPr>
        <w:t>doi</w:t>
      </w:r>
      <w:proofErr w:type="spellEnd"/>
      <w:r w:rsidRPr="006F468E">
        <w:rPr>
          <w:rStyle w:val="docsum-journal-citation"/>
        </w:rPr>
        <w:t>: 10.1093/</w:t>
      </w:r>
      <w:proofErr w:type="spellStart"/>
      <w:r w:rsidRPr="006F468E">
        <w:rPr>
          <w:rStyle w:val="docsum-journal-citation"/>
        </w:rPr>
        <w:t>cid</w:t>
      </w:r>
      <w:proofErr w:type="spellEnd"/>
      <w:r w:rsidRPr="006F468E">
        <w:rPr>
          <w:rStyle w:val="docsum-journal-citation"/>
        </w:rPr>
        <w:t xml:space="preserve">/ciac213. Online ahead of print </w:t>
      </w:r>
      <w:r w:rsidRPr="006F468E">
        <w:rPr>
          <w:rStyle w:val="citation-part"/>
        </w:rPr>
        <w:t xml:space="preserve">PMID: </w:t>
      </w:r>
      <w:r w:rsidRPr="006F468E">
        <w:rPr>
          <w:rStyle w:val="docsum-pmid"/>
        </w:rPr>
        <w:t>35294524</w:t>
      </w:r>
    </w:p>
    <w:p w14:paraId="2F91619E" w14:textId="77777777" w:rsidR="00286D67" w:rsidRPr="006F468E" w:rsidRDefault="00286D67" w:rsidP="00286D67">
      <w:pPr>
        <w:pStyle w:val="ListParagraph"/>
        <w:rPr>
          <w:rFonts w:eastAsia="Times New Roman"/>
        </w:rPr>
      </w:pPr>
    </w:p>
    <w:p w14:paraId="775AC535" w14:textId="77777777" w:rsidR="00286D67" w:rsidRPr="006F468E" w:rsidRDefault="00286D67" w:rsidP="00286D67">
      <w:pPr>
        <w:pStyle w:val="ListParagraph"/>
        <w:numPr>
          <w:ilvl w:val="0"/>
          <w:numId w:val="1"/>
        </w:numPr>
        <w:jc w:val="both"/>
        <w:rPr>
          <w:rFonts w:eastAsia="Times New Roman"/>
        </w:rPr>
      </w:pPr>
      <w:r w:rsidRPr="006F468E">
        <w:rPr>
          <w:rFonts w:eastAsia="Times New Roman"/>
        </w:rPr>
        <w:lastRenderedPageBreak/>
        <w:t xml:space="preserve">Yan LD, Lookens Pierre J, Rouzier V, Théard M, Apollon A, St Preux S, Kingery JR, Jamerson KA, Deschamps M, Pape JW, Safford MM, McNairy ML. </w:t>
      </w:r>
      <w:r w:rsidRPr="006F468E">
        <w:rPr>
          <w:rFonts w:eastAsia="Times New Roman"/>
          <w:i/>
          <w:iCs/>
          <w:color w:val="0000FF"/>
          <w:u w:val="single"/>
        </w:rPr>
        <w:t>Comparing six cardiovascular risk prediction models in Haiti: implications for identifying high-risk individuals for primary prevention.</w:t>
      </w:r>
      <w:r w:rsidRPr="006F468E">
        <w:rPr>
          <w:rFonts w:eastAsia="Times New Roman"/>
        </w:rPr>
        <w:t xml:space="preserve"> </w:t>
      </w:r>
      <w:r w:rsidRPr="006F468E">
        <w:rPr>
          <w:rFonts w:eastAsia="Times New Roman"/>
          <w:b/>
          <w:bCs/>
        </w:rPr>
        <w:t>BMC Public Health</w:t>
      </w:r>
      <w:r w:rsidRPr="006F468E">
        <w:rPr>
          <w:rFonts w:eastAsia="Times New Roman"/>
        </w:rPr>
        <w:t xml:space="preserve">. 2022 Mar 19;22(1):549. </w:t>
      </w:r>
      <w:proofErr w:type="spellStart"/>
      <w:r w:rsidRPr="006F468E">
        <w:rPr>
          <w:rFonts w:eastAsia="Times New Roman"/>
        </w:rPr>
        <w:t>doi</w:t>
      </w:r>
      <w:proofErr w:type="spellEnd"/>
      <w:r w:rsidRPr="006F468E">
        <w:rPr>
          <w:rFonts w:eastAsia="Times New Roman"/>
        </w:rPr>
        <w:t>: 10.1186/s12889-022-12963-x. PMID: 35305599</w:t>
      </w:r>
    </w:p>
    <w:p w14:paraId="704C8826" w14:textId="77777777" w:rsidR="00286D67" w:rsidRPr="006F468E" w:rsidRDefault="00286D67" w:rsidP="00286D67">
      <w:pPr>
        <w:pStyle w:val="ListParagraph"/>
        <w:rPr>
          <w:rFonts w:ascii="Book Antiqua" w:hAnsi="Book Antiqua" w:cs="Segoe UI"/>
          <w:shd w:val="clear" w:color="auto" w:fill="FFFFFF"/>
        </w:rPr>
      </w:pPr>
    </w:p>
    <w:p w14:paraId="43100A6C" w14:textId="77777777" w:rsidR="00286D67" w:rsidRPr="006F468E" w:rsidRDefault="00286D67" w:rsidP="00286D67">
      <w:pPr>
        <w:pStyle w:val="ListParagraph"/>
        <w:numPr>
          <w:ilvl w:val="0"/>
          <w:numId w:val="1"/>
        </w:numPr>
        <w:jc w:val="both"/>
        <w:rPr>
          <w:rFonts w:ascii="Book Antiqua" w:eastAsia="Times New Roman" w:hAnsi="Book Antiqua"/>
        </w:rPr>
      </w:pPr>
      <w:r w:rsidRPr="006F468E">
        <w:rPr>
          <w:rFonts w:ascii="Book Antiqua" w:hAnsi="Book Antiqua" w:cs="Segoe UI"/>
          <w:shd w:val="clear" w:color="auto" w:fill="FFFFFF"/>
        </w:rPr>
        <w:t xml:space="preserve">Collaborative Initiative for </w:t>
      </w:r>
      <w:proofErr w:type="spellStart"/>
      <w:r w:rsidRPr="006F468E">
        <w:rPr>
          <w:rFonts w:ascii="Book Antiqua" w:hAnsi="Book Antiqua" w:cs="Segoe UI"/>
          <w:shd w:val="clear" w:color="auto" w:fill="FFFFFF"/>
        </w:rPr>
        <w:t>Paediatric</w:t>
      </w:r>
      <w:proofErr w:type="spellEnd"/>
      <w:r w:rsidRPr="006F468E">
        <w:rPr>
          <w:rFonts w:ascii="Book Antiqua" w:hAnsi="Book Antiqua" w:cs="Segoe UI"/>
          <w:shd w:val="clear" w:color="auto" w:fill="FFFFFF"/>
        </w:rPr>
        <w:t xml:space="preserve"> HIV Education and Research (CIPHER) Global Cohort Collaboration, </w:t>
      </w:r>
      <w:proofErr w:type="spellStart"/>
      <w:r w:rsidRPr="006F468E">
        <w:rPr>
          <w:rFonts w:ascii="Book Antiqua" w:hAnsi="Book Antiqua" w:cs="Segoe UI"/>
          <w:shd w:val="clear" w:color="auto" w:fill="FFFFFF"/>
        </w:rPr>
        <w:t>Jesson</w:t>
      </w:r>
      <w:proofErr w:type="spellEnd"/>
      <w:r w:rsidRPr="006F468E">
        <w:rPr>
          <w:rFonts w:ascii="Book Antiqua" w:hAnsi="Book Antiqua" w:cs="Segoe UI"/>
          <w:shd w:val="clear" w:color="auto" w:fill="FFFFFF"/>
        </w:rPr>
        <w:t xml:space="preserve"> J, Crichton S, </w:t>
      </w:r>
      <w:proofErr w:type="spellStart"/>
      <w:r w:rsidRPr="006F468E">
        <w:rPr>
          <w:rFonts w:ascii="Book Antiqua" w:hAnsi="Book Antiqua" w:cs="Segoe UI"/>
          <w:shd w:val="clear" w:color="auto" w:fill="FFFFFF"/>
        </w:rPr>
        <w:t>Quartagno</w:t>
      </w:r>
      <w:proofErr w:type="spellEnd"/>
      <w:r w:rsidRPr="006F468E">
        <w:rPr>
          <w:rFonts w:ascii="Book Antiqua" w:hAnsi="Book Antiqua" w:cs="Segoe UI"/>
          <w:shd w:val="clear" w:color="auto" w:fill="FFFFFF"/>
        </w:rPr>
        <w:t xml:space="preserve"> M, </w:t>
      </w:r>
      <w:proofErr w:type="spellStart"/>
      <w:r w:rsidRPr="006F468E">
        <w:rPr>
          <w:rFonts w:ascii="Book Antiqua" w:hAnsi="Book Antiqua" w:cs="Segoe UI"/>
          <w:shd w:val="clear" w:color="auto" w:fill="FFFFFF"/>
        </w:rPr>
        <w:t>Yotebieng</w:t>
      </w:r>
      <w:proofErr w:type="spellEnd"/>
      <w:r w:rsidRPr="006F468E">
        <w:rPr>
          <w:rFonts w:ascii="Book Antiqua" w:hAnsi="Book Antiqua" w:cs="Segoe UI"/>
          <w:shd w:val="clear" w:color="auto" w:fill="FFFFFF"/>
        </w:rPr>
        <w:t xml:space="preserve"> M, Abrams EJ, </w:t>
      </w:r>
      <w:proofErr w:type="spellStart"/>
      <w:r w:rsidRPr="006F468E">
        <w:rPr>
          <w:rFonts w:ascii="Book Antiqua" w:hAnsi="Book Antiqua" w:cs="Segoe UI"/>
          <w:shd w:val="clear" w:color="auto" w:fill="FFFFFF"/>
        </w:rPr>
        <w:t>Chokephaibulkit</w:t>
      </w:r>
      <w:proofErr w:type="spellEnd"/>
      <w:r w:rsidRPr="006F468E">
        <w:rPr>
          <w:rFonts w:ascii="Book Antiqua" w:hAnsi="Book Antiqua" w:cs="Segoe UI"/>
          <w:shd w:val="clear" w:color="auto" w:fill="FFFFFF"/>
        </w:rPr>
        <w:t xml:space="preserve"> K, Le Coeur S, </w:t>
      </w:r>
      <w:proofErr w:type="spellStart"/>
      <w:r w:rsidRPr="006F468E">
        <w:rPr>
          <w:rFonts w:ascii="Book Antiqua" w:hAnsi="Book Antiqua" w:cs="Segoe UI"/>
          <w:shd w:val="clear" w:color="auto" w:fill="FFFFFF"/>
        </w:rPr>
        <w:t>Aké-Assi</w:t>
      </w:r>
      <w:proofErr w:type="spellEnd"/>
      <w:r w:rsidRPr="006F468E">
        <w:rPr>
          <w:rFonts w:ascii="Book Antiqua" w:hAnsi="Book Antiqua" w:cs="Segoe UI"/>
          <w:shd w:val="clear" w:color="auto" w:fill="FFFFFF"/>
        </w:rPr>
        <w:t xml:space="preserve"> MH, Patel K, Pinto J, Paul M, </w:t>
      </w:r>
      <w:proofErr w:type="spellStart"/>
      <w:r w:rsidRPr="006F468E">
        <w:rPr>
          <w:rFonts w:ascii="Book Antiqua" w:hAnsi="Book Antiqua" w:cs="Segoe UI"/>
          <w:shd w:val="clear" w:color="auto" w:fill="FFFFFF"/>
        </w:rPr>
        <w:t>Vreeman</w:t>
      </w:r>
      <w:proofErr w:type="spellEnd"/>
      <w:r w:rsidRPr="006F468E">
        <w:rPr>
          <w:rFonts w:ascii="Book Antiqua" w:hAnsi="Book Antiqua" w:cs="Segoe UI"/>
          <w:shd w:val="clear" w:color="auto" w:fill="FFFFFF"/>
        </w:rPr>
        <w:t xml:space="preserve"> R, Davies MA, Ben-Farhat J, Van Dyke R, Judd A, </w:t>
      </w:r>
      <w:proofErr w:type="spellStart"/>
      <w:r w:rsidRPr="006F468E">
        <w:rPr>
          <w:rFonts w:ascii="Book Antiqua" w:hAnsi="Book Antiqua" w:cs="Segoe UI"/>
          <w:shd w:val="clear" w:color="auto" w:fill="FFFFFF"/>
        </w:rPr>
        <w:t>Mofenson</w:t>
      </w:r>
      <w:proofErr w:type="spellEnd"/>
      <w:r w:rsidRPr="006F468E">
        <w:rPr>
          <w:rFonts w:ascii="Book Antiqua" w:hAnsi="Book Antiqua" w:cs="Segoe UI"/>
          <w:shd w:val="clear" w:color="auto" w:fill="FFFFFF"/>
        </w:rPr>
        <w:t xml:space="preserve"> L, Vicari M, </w:t>
      </w:r>
      <w:proofErr w:type="spellStart"/>
      <w:r w:rsidRPr="006F468E">
        <w:rPr>
          <w:rFonts w:ascii="Book Antiqua" w:hAnsi="Book Antiqua" w:cs="Segoe UI"/>
          <w:shd w:val="clear" w:color="auto" w:fill="FFFFFF"/>
        </w:rPr>
        <w:t>Seage</w:t>
      </w:r>
      <w:proofErr w:type="spellEnd"/>
      <w:r w:rsidRPr="006F468E">
        <w:rPr>
          <w:rFonts w:ascii="Book Antiqua" w:hAnsi="Book Antiqua" w:cs="Segoe UI"/>
          <w:shd w:val="clear" w:color="auto" w:fill="FFFFFF"/>
        </w:rPr>
        <w:t xml:space="preserve"> G 3rd, </w:t>
      </w:r>
      <w:proofErr w:type="spellStart"/>
      <w:r w:rsidRPr="006F468E">
        <w:rPr>
          <w:rFonts w:ascii="Book Antiqua" w:hAnsi="Book Antiqua" w:cs="Segoe UI"/>
          <w:shd w:val="clear" w:color="auto" w:fill="FFFFFF"/>
        </w:rPr>
        <w:t>Bekker</w:t>
      </w:r>
      <w:proofErr w:type="spellEnd"/>
      <w:r w:rsidRPr="006F468E">
        <w:rPr>
          <w:rFonts w:ascii="Book Antiqua" w:hAnsi="Book Antiqua" w:cs="Segoe UI"/>
          <w:shd w:val="clear" w:color="auto" w:fill="FFFFFF"/>
        </w:rPr>
        <w:t xml:space="preserve"> LG, </w:t>
      </w:r>
      <w:proofErr w:type="spellStart"/>
      <w:r w:rsidRPr="006F468E">
        <w:rPr>
          <w:rFonts w:ascii="Book Antiqua" w:hAnsi="Book Antiqua" w:cs="Segoe UI"/>
          <w:shd w:val="clear" w:color="auto" w:fill="FFFFFF"/>
        </w:rPr>
        <w:t>Essajee</w:t>
      </w:r>
      <w:proofErr w:type="spellEnd"/>
      <w:r w:rsidRPr="006F468E">
        <w:rPr>
          <w:rFonts w:ascii="Book Antiqua" w:hAnsi="Book Antiqua" w:cs="Segoe UI"/>
          <w:shd w:val="clear" w:color="auto" w:fill="FFFFFF"/>
        </w:rPr>
        <w:t xml:space="preserve"> S, Gibb D, </w:t>
      </w:r>
      <w:proofErr w:type="spellStart"/>
      <w:r w:rsidRPr="006F468E">
        <w:rPr>
          <w:rFonts w:ascii="Book Antiqua" w:hAnsi="Book Antiqua" w:cs="Segoe UI"/>
          <w:shd w:val="clear" w:color="auto" w:fill="FFFFFF"/>
        </w:rPr>
        <w:t>Penazzato</w:t>
      </w:r>
      <w:proofErr w:type="spellEnd"/>
      <w:r w:rsidRPr="006F468E">
        <w:rPr>
          <w:rFonts w:ascii="Book Antiqua" w:hAnsi="Book Antiqua" w:cs="Segoe UI"/>
          <w:shd w:val="clear" w:color="auto" w:fill="FFFFFF"/>
        </w:rPr>
        <w:t xml:space="preserve"> M, Collins IJ, Wools-</w:t>
      </w:r>
      <w:proofErr w:type="spellStart"/>
      <w:r w:rsidRPr="006F468E">
        <w:rPr>
          <w:rFonts w:ascii="Book Antiqua" w:hAnsi="Book Antiqua" w:cs="Segoe UI"/>
          <w:shd w:val="clear" w:color="auto" w:fill="FFFFFF"/>
        </w:rPr>
        <w:t>Kaloustian</w:t>
      </w:r>
      <w:proofErr w:type="spellEnd"/>
      <w:r w:rsidRPr="006F468E">
        <w:rPr>
          <w:rFonts w:ascii="Book Antiqua" w:hAnsi="Book Antiqua" w:cs="Segoe UI"/>
          <w:shd w:val="clear" w:color="auto" w:fill="FFFFFF"/>
        </w:rPr>
        <w:t xml:space="preserve"> K, </w:t>
      </w:r>
      <w:proofErr w:type="spellStart"/>
      <w:r w:rsidRPr="006F468E">
        <w:rPr>
          <w:rFonts w:ascii="Book Antiqua" w:hAnsi="Book Antiqua" w:cs="Segoe UI"/>
          <w:shd w:val="clear" w:color="auto" w:fill="FFFFFF"/>
        </w:rPr>
        <w:t>Slogrove</w:t>
      </w:r>
      <w:proofErr w:type="spellEnd"/>
      <w:r w:rsidRPr="006F468E">
        <w:rPr>
          <w:rFonts w:ascii="Book Antiqua" w:hAnsi="Book Antiqua" w:cs="Segoe UI"/>
          <w:shd w:val="clear" w:color="auto" w:fill="FFFFFF"/>
        </w:rPr>
        <w:t xml:space="preserve"> A, </w:t>
      </w:r>
      <w:proofErr w:type="spellStart"/>
      <w:r w:rsidRPr="006F468E">
        <w:rPr>
          <w:rFonts w:ascii="Book Antiqua" w:hAnsi="Book Antiqua" w:cs="Segoe UI"/>
          <w:shd w:val="clear" w:color="auto" w:fill="FFFFFF"/>
        </w:rPr>
        <w:t>Powis</w:t>
      </w:r>
      <w:proofErr w:type="spellEnd"/>
      <w:r w:rsidRPr="006F468E">
        <w:rPr>
          <w:rFonts w:ascii="Book Antiqua" w:hAnsi="Book Antiqua" w:cs="Segoe UI"/>
          <w:shd w:val="clear" w:color="auto" w:fill="FFFFFF"/>
        </w:rPr>
        <w:t xml:space="preserve"> K, Williams P, </w:t>
      </w:r>
      <w:proofErr w:type="spellStart"/>
      <w:r w:rsidRPr="006F468E">
        <w:rPr>
          <w:rFonts w:ascii="Book Antiqua" w:hAnsi="Book Antiqua" w:cs="Segoe UI"/>
          <w:shd w:val="clear" w:color="auto" w:fill="FFFFFF"/>
        </w:rPr>
        <w:t>Matshaba</w:t>
      </w:r>
      <w:proofErr w:type="spellEnd"/>
      <w:r w:rsidRPr="006F468E">
        <w:rPr>
          <w:rFonts w:ascii="Book Antiqua" w:hAnsi="Book Antiqua" w:cs="Segoe UI"/>
          <w:shd w:val="clear" w:color="auto" w:fill="FFFFFF"/>
        </w:rPr>
        <w:t xml:space="preserve"> M, </w:t>
      </w:r>
      <w:proofErr w:type="spellStart"/>
      <w:r w:rsidRPr="006F468E">
        <w:rPr>
          <w:rFonts w:ascii="Book Antiqua" w:hAnsi="Book Antiqua" w:cs="Segoe UI"/>
          <w:shd w:val="clear" w:color="auto" w:fill="FFFFFF"/>
        </w:rPr>
        <w:t>Thahane</w:t>
      </w:r>
      <w:proofErr w:type="spellEnd"/>
      <w:r w:rsidRPr="006F468E">
        <w:rPr>
          <w:rFonts w:ascii="Book Antiqua" w:hAnsi="Book Antiqua" w:cs="Segoe UI"/>
          <w:shd w:val="clear" w:color="auto" w:fill="FFFFFF"/>
        </w:rPr>
        <w:t xml:space="preserve"> L, </w:t>
      </w:r>
      <w:proofErr w:type="spellStart"/>
      <w:r w:rsidRPr="006F468E">
        <w:rPr>
          <w:rFonts w:ascii="Book Antiqua" w:hAnsi="Book Antiqua" w:cs="Segoe UI"/>
          <w:shd w:val="clear" w:color="auto" w:fill="FFFFFF"/>
        </w:rPr>
        <w:t>Nyasulu</w:t>
      </w:r>
      <w:proofErr w:type="spellEnd"/>
      <w:r w:rsidRPr="006F468E">
        <w:rPr>
          <w:rFonts w:ascii="Book Antiqua" w:hAnsi="Book Antiqua" w:cs="Segoe UI"/>
          <w:shd w:val="clear" w:color="auto" w:fill="FFFFFF"/>
        </w:rPr>
        <w:t xml:space="preserve"> P, </w:t>
      </w:r>
      <w:proofErr w:type="spellStart"/>
      <w:r w:rsidRPr="006F468E">
        <w:rPr>
          <w:rFonts w:ascii="Book Antiqua" w:hAnsi="Book Antiqua" w:cs="Segoe UI"/>
          <w:shd w:val="clear" w:color="auto" w:fill="FFFFFF"/>
        </w:rPr>
        <w:t>Lukhele</w:t>
      </w:r>
      <w:proofErr w:type="spellEnd"/>
      <w:r w:rsidRPr="006F468E">
        <w:rPr>
          <w:rFonts w:ascii="Book Antiqua" w:hAnsi="Book Antiqua" w:cs="Segoe UI"/>
          <w:shd w:val="clear" w:color="auto" w:fill="FFFFFF"/>
        </w:rPr>
        <w:t xml:space="preserve"> B, </w:t>
      </w:r>
      <w:proofErr w:type="spellStart"/>
      <w:r w:rsidRPr="006F468E">
        <w:rPr>
          <w:rFonts w:ascii="Book Antiqua" w:hAnsi="Book Antiqua" w:cs="Segoe UI"/>
          <w:shd w:val="clear" w:color="auto" w:fill="FFFFFF"/>
        </w:rPr>
        <w:t>Mwita</w:t>
      </w:r>
      <w:proofErr w:type="spellEnd"/>
      <w:r w:rsidRPr="006F468E">
        <w:rPr>
          <w:rFonts w:ascii="Book Antiqua" w:hAnsi="Book Antiqua" w:cs="Segoe UI"/>
          <w:shd w:val="clear" w:color="auto" w:fill="FFFFFF"/>
        </w:rPr>
        <w:t xml:space="preserve"> L, </w:t>
      </w:r>
      <w:proofErr w:type="spellStart"/>
      <w:r w:rsidRPr="006F468E">
        <w:rPr>
          <w:rFonts w:ascii="Book Antiqua" w:hAnsi="Book Antiqua" w:cs="Segoe UI"/>
          <w:shd w:val="clear" w:color="auto" w:fill="FFFFFF"/>
        </w:rPr>
        <w:t>Kekitiinwa-Rukyalekere</w:t>
      </w:r>
      <w:proofErr w:type="spellEnd"/>
      <w:r w:rsidRPr="006F468E">
        <w:rPr>
          <w:rFonts w:ascii="Book Antiqua" w:hAnsi="Book Antiqua" w:cs="Segoe UI"/>
          <w:shd w:val="clear" w:color="auto" w:fill="FFFFFF"/>
        </w:rPr>
        <w:t xml:space="preserve"> A, </w:t>
      </w:r>
      <w:proofErr w:type="spellStart"/>
      <w:r w:rsidRPr="006F468E">
        <w:rPr>
          <w:rFonts w:ascii="Book Antiqua" w:hAnsi="Book Antiqua" w:cs="Segoe UI"/>
          <w:shd w:val="clear" w:color="auto" w:fill="FFFFFF"/>
        </w:rPr>
        <w:t>Wanless</w:t>
      </w:r>
      <w:proofErr w:type="spellEnd"/>
      <w:r w:rsidRPr="006F468E">
        <w:rPr>
          <w:rFonts w:ascii="Book Antiqua" w:hAnsi="Book Antiqua" w:cs="Segoe UI"/>
          <w:shd w:val="clear" w:color="auto" w:fill="FFFFFF"/>
        </w:rPr>
        <w:t xml:space="preserve"> S, </w:t>
      </w:r>
      <w:proofErr w:type="spellStart"/>
      <w:r w:rsidRPr="006F468E">
        <w:rPr>
          <w:rFonts w:ascii="Book Antiqua" w:hAnsi="Book Antiqua" w:cs="Segoe UI"/>
          <w:shd w:val="clear" w:color="auto" w:fill="FFFFFF"/>
        </w:rPr>
        <w:t>Goetghebuer</w:t>
      </w:r>
      <w:proofErr w:type="spellEnd"/>
      <w:r w:rsidRPr="006F468E">
        <w:rPr>
          <w:rFonts w:ascii="Book Antiqua" w:hAnsi="Book Antiqua" w:cs="Segoe UI"/>
          <w:shd w:val="clear" w:color="auto" w:fill="FFFFFF"/>
        </w:rPr>
        <w:t xml:space="preserve"> T, Thorne C, </w:t>
      </w:r>
      <w:proofErr w:type="spellStart"/>
      <w:r w:rsidRPr="006F468E">
        <w:rPr>
          <w:rFonts w:ascii="Book Antiqua" w:hAnsi="Book Antiqua" w:cs="Segoe UI"/>
          <w:shd w:val="clear" w:color="auto" w:fill="FFFFFF"/>
        </w:rPr>
        <w:t>Warszawski</w:t>
      </w:r>
      <w:proofErr w:type="spellEnd"/>
      <w:r w:rsidRPr="006F468E">
        <w:rPr>
          <w:rFonts w:ascii="Book Antiqua" w:hAnsi="Book Antiqua" w:cs="Segoe UI"/>
          <w:shd w:val="clear" w:color="auto" w:fill="FFFFFF"/>
        </w:rPr>
        <w:t xml:space="preserve"> J, Galli L, van Rossum AMC, </w:t>
      </w:r>
      <w:proofErr w:type="spellStart"/>
      <w:r w:rsidRPr="006F468E">
        <w:rPr>
          <w:rFonts w:ascii="Book Antiqua" w:hAnsi="Book Antiqua" w:cs="Segoe UI"/>
          <w:shd w:val="clear" w:color="auto" w:fill="FFFFFF"/>
        </w:rPr>
        <w:t>Giaquinto</w:t>
      </w:r>
      <w:proofErr w:type="spellEnd"/>
      <w:r w:rsidRPr="006F468E">
        <w:rPr>
          <w:rFonts w:ascii="Book Antiqua" w:hAnsi="Book Antiqua" w:cs="Segoe UI"/>
          <w:shd w:val="clear" w:color="auto" w:fill="FFFFFF"/>
        </w:rPr>
        <w:t xml:space="preserve"> C, </w:t>
      </w:r>
      <w:proofErr w:type="spellStart"/>
      <w:r w:rsidRPr="006F468E">
        <w:rPr>
          <w:rFonts w:ascii="Book Antiqua" w:hAnsi="Book Antiqua" w:cs="Segoe UI"/>
          <w:shd w:val="clear" w:color="auto" w:fill="FFFFFF"/>
        </w:rPr>
        <w:t>Marczynska</w:t>
      </w:r>
      <w:proofErr w:type="spellEnd"/>
      <w:r w:rsidRPr="006F468E">
        <w:rPr>
          <w:rFonts w:ascii="Book Antiqua" w:hAnsi="Book Antiqua" w:cs="Segoe UI"/>
          <w:shd w:val="clear" w:color="auto" w:fill="FFFFFF"/>
        </w:rPr>
        <w:t xml:space="preserve"> M, Marques L, </w:t>
      </w:r>
      <w:proofErr w:type="spellStart"/>
      <w:r w:rsidRPr="006F468E">
        <w:rPr>
          <w:rFonts w:ascii="Book Antiqua" w:hAnsi="Book Antiqua" w:cs="Segoe UI"/>
          <w:shd w:val="clear" w:color="auto" w:fill="FFFFFF"/>
        </w:rPr>
        <w:t>Prata</w:t>
      </w:r>
      <w:proofErr w:type="spellEnd"/>
      <w:r w:rsidRPr="006F468E">
        <w:rPr>
          <w:rFonts w:ascii="Book Antiqua" w:hAnsi="Book Antiqua" w:cs="Segoe UI"/>
          <w:shd w:val="clear" w:color="auto" w:fill="FFFFFF"/>
        </w:rPr>
        <w:t xml:space="preserve"> F, </w:t>
      </w:r>
      <w:proofErr w:type="spellStart"/>
      <w:r w:rsidRPr="006F468E">
        <w:rPr>
          <w:rFonts w:ascii="Book Antiqua" w:hAnsi="Book Antiqua" w:cs="Segoe UI"/>
          <w:shd w:val="clear" w:color="auto" w:fill="FFFFFF"/>
        </w:rPr>
        <w:t>Ene</w:t>
      </w:r>
      <w:proofErr w:type="spellEnd"/>
      <w:r w:rsidRPr="006F468E">
        <w:rPr>
          <w:rFonts w:ascii="Book Antiqua" w:hAnsi="Book Antiqua" w:cs="Segoe UI"/>
          <w:shd w:val="clear" w:color="auto" w:fill="FFFFFF"/>
        </w:rPr>
        <w:t xml:space="preserve"> L, </w:t>
      </w:r>
      <w:proofErr w:type="spellStart"/>
      <w:r w:rsidRPr="006F468E">
        <w:rPr>
          <w:rFonts w:ascii="Book Antiqua" w:hAnsi="Book Antiqua" w:cs="Segoe UI"/>
          <w:shd w:val="clear" w:color="auto" w:fill="FFFFFF"/>
        </w:rPr>
        <w:t>Okhonskaya</w:t>
      </w:r>
      <w:proofErr w:type="spellEnd"/>
      <w:r w:rsidRPr="006F468E">
        <w:rPr>
          <w:rFonts w:ascii="Book Antiqua" w:hAnsi="Book Antiqua" w:cs="Segoe UI"/>
          <w:shd w:val="clear" w:color="auto" w:fill="FFFFFF"/>
        </w:rPr>
        <w:t xml:space="preserve"> L, Navarro M, Frick A, Naver L, </w:t>
      </w:r>
      <w:proofErr w:type="spellStart"/>
      <w:r w:rsidRPr="006F468E">
        <w:rPr>
          <w:rFonts w:ascii="Book Antiqua" w:hAnsi="Book Antiqua" w:cs="Segoe UI"/>
          <w:shd w:val="clear" w:color="auto" w:fill="FFFFFF"/>
        </w:rPr>
        <w:t>Kahlert</w:t>
      </w:r>
      <w:proofErr w:type="spellEnd"/>
      <w:r w:rsidRPr="006F468E">
        <w:rPr>
          <w:rFonts w:ascii="Book Antiqua" w:hAnsi="Book Antiqua" w:cs="Segoe UI"/>
          <w:shd w:val="clear" w:color="auto" w:fill="FFFFFF"/>
        </w:rPr>
        <w:t xml:space="preserve"> C, </w:t>
      </w:r>
      <w:proofErr w:type="spellStart"/>
      <w:r w:rsidRPr="006F468E">
        <w:rPr>
          <w:rFonts w:ascii="Book Antiqua" w:hAnsi="Book Antiqua" w:cs="Segoe UI"/>
          <w:shd w:val="clear" w:color="auto" w:fill="FFFFFF"/>
        </w:rPr>
        <w:t>Volokha</w:t>
      </w:r>
      <w:proofErr w:type="spellEnd"/>
      <w:r w:rsidRPr="006F468E">
        <w:rPr>
          <w:rFonts w:ascii="Book Antiqua" w:hAnsi="Book Antiqua" w:cs="Segoe UI"/>
          <w:shd w:val="clear" w:color="auto" w:fill="FFFFFF"/>
        </w:rPr>
        <w:t xml:space="preserve"> A, Chappell E, Pape JW, Rouzier V, Marcelin A, Succi R, Sohn AH, </w:t>
      </w:r>
      <w:proofErr w:type="spellStart"/>
      <w:r w:rsidRPr="006F468E">
        <w:rPr>
          <w:rFonts w:ascii="Book Antiqua" w:hAnsi="Book Antiqua" w:cs="Segoe UI"/>
          <w:shd w:val="clear" w:color="auto" w:fill="FFFFFF"/>
        </w:rPr>
        <w:t>Kariminia</w:t>
      </w:r>
      <w:proofErr w:type="spellEnd"/>
      <w:r w:rsidRPr="006F468E">
        <w:rPr>
          <w:rFonts w:ascii="Book Antiqua" w:hAnsi="Book Antiqua" w:cs="Segoe UI"/>
          <w:shd w:val="clear" w:color="auto" w:fill="FFFFFF"/>
        </w:rPr>
        <w:t xml:space="preserve"> A, Edmonds A, </w:t>
      </w:r>
      <w:proofErr w:type="spellStart"/>
      <w:r w:rsidRPr="006F468E">
        <w:rPr>
          <w:rFonts w:ascii="Book Antiqua" w:hAnsi="Book Antiqua" w:cs="Segoe UI"/>
          <w:shd w:val="clear" w:color="auto" w:fill="FFFFFF"/>
        </w:rPr>
        <w:t>Lelo</w:t>
      </w:r>
      <w:proofErr w:type="spellEnd"/>
      <w:r w:rsidRPr="006F468E">
        <w:rPr>
          <w:rFonts w:ascii="Book Antiqua" w:hAnsi="Book Antiqua" w:cs="Segoe UI"/>
          <w:shd w:val="clear" w:color="auto" w:fill="FFFFFF"/>
        </w:rPr>
        <w:t xml:space="preserve"> P, </w:t>
      </w:r>
      <w:proofErr w:type="spellStart"/>
      <w:r w:rsidRPr="006F468E">
        <w:rPr>
          <w:rFonts w:ascii="Book Antiqua" w:hAnsi="Book Antiqua" w:cs="Segoe UI"/>
          <w:shd w:val="clear" w:color="auto" w:fill="FFFFFF"/>
        </w:rPr>
        <w:t>Lyamuya</w:t>
      </w:r>
      <w:proofErr w:type="spellEnd"/>
      <w:r w:rsidRPr="006F468E">
        <w:rPr>
          <w:rFonts w:ascii="Book Antiqua" w:hAnsi="Book Antiqua" w:cs="Segoe UI"/>
          <w:shd w:val="clear" w:color="auto" w:fill="FFFFFF"/>
        </w:rPr>
        <w:t xml:space="preserve"> R, </w:t>
      </w:r>
      <w:proofErr w:type="spellStart"/>
      <w:r w:rsidRPr="006F468E">
        <w:rPr>
          <w:rFonts w:ascii="Book Antiqua" w:hAnsi="Book Antiqua" w:cs="Segoe UI"/>
          <w:shd w:val="clear" w:color="auto" w:fill="FFFFFF"/>
        </w:rPr>
        <w:t>Ogalo</w:t>
      </w:r>
      <w:proofErr w:type="spellEnd"/>
      <w:r w:rsidRPr="006F468E">
        <w:rPr>
          <w:rFonts w:ascii="Book Antiqua" w:hAnsi="Book Antiqua" w:cs="Segoe UI"/>
          <w:shd w:val="clear" w:color="auto" w:fill="FFFFFF"/>
        </w:rPr>
        <w:t xml:space="preserve"> EA, Odhiambo FA, Haas AD, Bolton C, </w:t>
      </w:r>
      <w:proofErr w:type="spellStart"/>
      <w:r w:rsidRPr="006F468E">
        <w:rPr>
          <w:rFonts w:ascii="Book Antiqua" w:hAnsi="Book Antiqua" w:cs="Segoe UI"/>
          <w:shd w:val="clear" w:color="auto" w:fill="FFFFFF"/>
        </w:rPr>
        <w:t>Muhairwe</w:t>
      </w:r>
      <w:proofErr w:type="spellEnd"/>
      <w:r w:rsidRPr="006F468E">
        <w:rPr>
          <w:rFonts w:ascii="Book Antiqua" w:hAnsi="Book Antiqua" w:cs="Segoe UI"/>
          <w:shd w:val="clear" w:color="auto" w:fill="FFFFFF"/>
        </w:rPr>
        <w:t xml:space="preserve"> J, </w:t>
      </w:r>
      <w:proofErr w:type="spellStart"/>
      <w:r w:rsidRPr="006F468E">
        <w:rPr>
          <w:rFonts w:ascii="Book Antiqua" w:hAnsi="Book Antiqua" w:cs="Segoe UI"/>
          <w:shd w:val="clear" w:color="auto" w:fill="FFFFFF"/>
        </w:rPr>
        <w:t>Tweya</w:t>
      </w:r>
      <w:proofErr w:type="spellEnd"/>
      <w:r w:rsidRPr="006F468E">
        <w:rPr>
          <w:rFonts w:ascii="Book Antiqua" w:hAnsi="Book Antiqua" w:cs="Segoe UI"/>
          <w:shd w:val="clear" w:color="auto" w:fill="FFFFFF"/>
        </w:rPr>
        <w:t xml:space="preserve"> H, </w:t>
      </w:r>
      <w:proofErr w:type="spellStart"/>
      <w:r w:rsidRPr="006F468E">
        <w:rPr>
          <w:rFonts w:ascii="Book Antiqua" w:hAnsi="Book Antiqua" w:cs="Segoe UI"/>
          <w:shd w:val="clear" w:color="auto" w:fill="FFFFFF"/>
        </w:rPr>
        <w:t>Sylla</w:t>
      </w:r>
      <w:proofErr w:type="spellEnd"/>
      <w:r w:rsidRPr="006F468E">
        <w:rPr>
          <w:rFonts w:ascii="Book Antiqua" w:hAnsi="Book Antiqua" w:cs="Segoe UI"/>
          <w:shd w:val="clear" w:color="auto" w:fill="FFFFFF"/>
        </w:rPr>
        <w:t xml:space="preserve"> M, </w:t>
      </w:r>
      <w:proofErr w:type="spellStart"/>
      <w:r w:rsidRPr="006F468E">
        <w:rPr>
          <w:rFonts w:ascii="Book Antiqua" w:hAnsi="Book Antiqua" w:cs="Segoe UI"/>
          <w:shd w:val="clear" w:color="auto" w:fill="FFFFFF"/>
        </w:rPr>
        <w:t>D'Almeida</w:t>
      </w:r>
      <w:proofErr w:type="spellEnd"/>
      <w:r w:rsidRPr="006F468E">
        <w:rPr>
          <w:rFonts w:ascii="Book Antiqua" w:hAnsi="Book Antiqua" w:cs="Segoe UI"/>
          <w:shd w:val="clear" w:color="auto" w:fill="FFFFFF"/>
        </w:rPr>
        <w:t xml:space="preserve"> M, Renner L, Abzug MJ, </w:t>
      </w:r>
      <w:proofErr w:type="spellStart"/>
      <w:r w:rsidRPr="006F468E">
        <w:rPr>
          <w:rFonts w:ascii="Book Antiqua" w:hAnsi="Book Antiqua" w:cs="Segoe UI"/>
          <w:shd w:val="clear" w:color="auto" w:fill="FFFFFF"/>
        </w:rPr>
        <w:t>Oleske</w:t>
      </w:r>
      <w:proofErr w:type="spellEnd"/>
      <w:r w:rsidRPr="006F468E">
        <w:rPr>
          <w:rFonts w:ascii="Book Antiqua" w:hAnsi="Book Antiqua" w:cs="Segoe UI"/>
          <w:shd w:val="clear" w:color="auto" w:fill="FFFFFF"/>
        </w:rPr>
        <w:t xml:space="preserve"> J, </w:t>
      </w:r>
      <w:proofErr w:type="spellStart"/>
      <w:r w:rsidRPr="006F468E">
        <w:rPr>
          <w:rFonts w:ascii="Book Antiqua" w:hAnsi="Book Antiqua" w:cs="Segoe UI"/>
          <w:shd w:val="clear" w:color="auto" w:fill="FFFFFF"/>
        </w:rPr>
        <w:t>Purswani</w:t>
      </w:r>
      <w:proofErr w:type="spellEnd"/>
      <w:r w:rsidRPr="006F468E">
        <w:rPr>
          <w:rFonts w:ascii="Book Antiqua" w:hAnsi="Book Antiqua" w:cs="Segoe UI"/>
          <w:shd w:val="clear" w:color="auto" w:fill="FFFFFF"/>
        </w:rPr>
        <w:t xml:space="preserve"> M, Teasdale C, </w:t>
      </w:r>
      <w:proofErr w:type="spellStart"/>
      <w:r w:rsidRPr="006F468E">
        <w:rPr>
          <w:rFonts w:ascii="Book Antiqua" w:hAnsi="Book Antiqua" w:cs="Segoe UI"/>
          <w:shd w:val="clear" w:color="auto" w:fill="FFFFFF"/>
        </w:rPr>
        <w:t>Nuwagaba-Biribonwoha</w:t>
      </w:r>
      <w:proofErr w:type="spellEnd"/>
      <w:r w:rsidRPr="006F468E">
        <w:rPr>
          <w:rFonts w:ascii="Book Antiqua" w:hAnsi="Book Antiqua" w:cs="Segoe UI"/>
          <w:shd w:val="clear" w:color="auto" w:fill="FFFFFF"/>
        </w:rPr>
        <w:t xml:space="preserve"> H, Goodall R, Leroy V. </w:t>
      </w:r>
      <w:r w:rsidRPr="006F468E">
        <w:rPr>
          <w:rFonts w:ascii="Book Antiqua" w:hAnsi="Book Antiqua" w:cs="Segoe UI"/>
          <w:i/>
          <w:iCs/>
          <w:color w:val="0000FF"/>
          <w:u w:val="single"/>
          <w:shd w:val="clear" w:color="auto" w:fill="FFFFFF"/>
        </w:rPr>
        <w:t>Growth and CD4 patterns of adolescents living with perinatally acquired HIV worldwide, a CIPHER cohort collaboration analysis</w:t>
      </w:r>
      <w:r w:rsidRPr="006F468E">
        <w:rPr>
          <w:rFonts w:ascii="Book Antiqua" w:hAnsi="Book Antiqua" w:cs="Segoe UI"/>
          <w:shd w:val="clear" w:color="auto" w:fill="FFFFFF"/>
        </w:rPr>
        <w:t xml:space="preserve">. </w:t>
      </w:r>
      <w:r w:rsidRPr="006F468E">
        <w:rPr>
          <w:rFonts w:ascii="Book Antiqua" w:hAnsi="Book Antiqua" w:cs="Segoe UI"/>
          <w:b/>
          <w:bCs/>
          <w:shd w:val="clear" w:color="auto" w:fill="FFFFFF"/>
        </w:rPr>
        <w:t>J Int AIDS Soc.</w:t>
      </w:r>
      <w:r w:rsidRPr="006F468E">
        <w:rPr>
          <w:rFonts w:ascii="Book Antiqua" w:hAnsi="Book Antiqua" w:cs="Segoe UI"/>
          <w:shd w:val="clear" w:color="auto" w:fill="FFFFFF"/>
        </w:rPr>
        <w:t xml:space="preserve"> 2022 Mar;25(3</w:t>
      </w:r>
      <w:proofErr w:type="gramStart"/>
      <w:r w:rsidRPr="006F468E">
        <w:rPr>
          <w:rFonts w:ascii="Book Antiqua" w:hAnsi="Book Antiqua" w:cs="Segoe UI"/>
          <w:shd w:val="clear" w:color="auto" w:fill="FFFFFF"/>
        </w:rPr>
        <w:t>):e</w:t>
      </w:r>
      <w:proofErr w:type="gramEnd"/>
      <w:r w:rsidRPr="006F468E">
        <w:rPr>
          <w:rFonts w:ascii="Book Antiqua" w:hAnsi="Book Antiqua" w:cs="Segoe UI"/>
          <w:shd w:val="clear" w:color="auto" w:fill="FFFFFF"/>
        </w:rPr>
        <w:t xml:space="preserve">25871. </w:t>
      </w:r>
      <w:proofErr w:type="spellStart"/>
      <w:r w:rsidRPr="006F468E">
        <w:rPr>
          <w:rFonts w:ascii="Book Antiqua" w:hAnsi="Book Antiqua" w:cs="Segoe UI"/>
          <w:shd w:val="clear" w:color="auto" w:fill="FFFFFF"/>
        </w:rPr>
        <w:t>doi</w:t>
      </w:r>
      <w:proofErr w:type="spellEnd"/>
      <w:r w:rsidRPr="006F468E">
        <w:rPr>
          <w:rFonts w:ascii="Book Antiqua" w:hAnsi="Book Antiqua" w:cs="Segoe UI"/>
          <w:shd w:val="clear" w:color="auto" w:fill="FFFFFF"/>
        </w:rPr>
        <w:t>: 10.1002/jia2.25871. PMID: 35255197; PMCID: PMC8901148.</w:t>
      </w:r>
    </w:p>
    <w:p w14:paraId="596CAB5F" w14:textId="77777777" w:rsidR="00286D67" w:rsidRPr="002665F2" w:rsidRDefault="00286D67" w:rsidP="00286D67">
      <w:pPr>
        <w:pStyle w:val="ListParagraph"/>
        <w:jc w:val="both"/>
        <w:rPr>
          <w:rFonts w:ascii="Book Antiqua" w:eastAsia="Times New Roman" w:hAnsi="Book Antiqua"/>
        </w:rPr>
      </w:pPr>
    </w:p>
    <w:p w14:paraId="38F7490F" w14:textId="2C16395F" w:rsidR="00286D67" w:rsidRPr="00663DF4" w:rsidRDefault="00B048E4" w:rsidP="00286D67">
      <w:pPr>
        <w:pStyle w:val="ListParagraph"/>
        <w:numPr>
          <w:ilvl w:val="0"/>
          <w:numId w:val="1"/>
        </w:numPr>
        <w:jc w:val="both"/>
        <w:rPr>
          <w:rFonts w:ascii="Book Antiqua" w:eastAsia="Times New Roman" w:hAnsi="Book Antiqua"/>
        </w:rPr>
      </w:pPr>
      <w:hyperlink r:id="rId8" w:anchor="!" w:history="1">
        <w:r w:rsidR="00286D67" w:rsidRPr="00D04C10">
          <w:rPr>
            <w:rStyle w:val="text2"/>
            <w:rFonts w:ascii="Book Antiqua" w:hAnsi="Book Antiqua"/>
            <w:lang w:val="en"/>
          </w:rPr>
          <w:t>Coelho</w:t>
        </w:r>
        <w:r w:rsidR="00286D67" w:rsidRPr="00D04C10">
          <w:rPr>
            <w:rFonts w:ascii="Book Antiqua" w:hAnsi="Book Antiqua"/>
          </w:rPr>
          <w:t xml:space="preserve"> </w:t>
        </w:r>
        <w:r w:rsidR="00286D67" w:rsidRPr="00D04C10">
          <w:rPr>
            <w:rStyle w:val="text2"/>
            <w:rFonts w:ascii="Book Antiqua" w:hAnsi="Book Antiqua"/>
            <w:lang w:val="en"/>
          </w:rPr>
          <w:t xml:space="preserve">LE, </w:t>
        </w:r>
      </w:hyperlink>
      <w:bookmarkStart w:id="0" w:name="bau0002"/>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Jenkins</w:t>
      </w:r>
      <w:r w:rsidR="00286D67" w:rsidRPr="00D04C10">
        <w:rPr>
          <w:rFonts w:ascii="Book Antiqua" w:hAnsi="Book Antiqua"/>
        </w:rPr>
        <w:t xml:space="preserve"> </w:t>
      </w:r>
      <w:r w:rsidR="00286D67" w:rsidRPr="00D04C10">
        <w:rPr>
          <w:rStyle w:val="text2"/>
          <w:rFonts w:ascii="Book Antiqua" w:hAnsi="Book Antiqua"/>
          <w:lang w:val="en"/>
        </w:rPr>
        <w:t xml:space="preserve">CA., </w:t>
      </w:r>
      <w:r w:rsidR="00286D67" w:rsidRPr="00D04C10">
        <w:rPr>
          <w:rFonts w:ascii="Book Antiqua" w:hAnsi="Book Antiqua"/>
          <w:lang w:val="en"/>
        </w:rPr>
        <w:fldChar w:fldCharType="end"/>
      </w:r>
      <w:bookmarkStart w:id="1" w:name="bau0003"/>
      <w:bookmarkEnd w:id="0"/>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Shepherd</w:t>
      </w:r>
      <w:r w:rsidR="00286D67" w:rsidRPr="00D04C10">
        <w:rPr>
          <w:rFonts w:ascii="Book Antiqua" w:hAnsi="Book Antiqua"/>
          <w:lang w:val="en"/>
        </w:rPr>
        <w:fldChar w:fldCharType="end"/>
      </w:r>
      <w:bookmarkStart w:id="2" w:name="bau0004"/>
      <w:bookmarkEnd w:id="1"/>
      <w:r w:rsidR="00286D67" w:rsidRPr="00D04C10">
        <w:rPr>
          <w:rFonts w:ascii="Book Antiqua" w:hAnsi="Book Antiqua"/>
        </w:rPr>
        <w:t xml:space="preserve"> </w:t>
      </w:r>
      <w:r w:rsidR="00286D67" w:rsidRPr="00D04C10">
        <w:rPr>
          <w:rFonts w:ascii="Book Antiqua" w:hAnsi="Book Antiqua"/>
          <w:lang w:val="en"/>
        </w:rPr>
        <w:t xml:space="preserve">BE, </w:t>
      </w:r>
      <w:hyperlink r:id="rId9" w:anchor="!" w:history="1">
        <w:r w:rsidR="00286D67" w:rsidRPr="00D04C10">
          <w:rPr>
            <w:rStyle w:val="text2"/>
            <w:rFonts w:ascii="Book Antiqua" w:hAnsi="Book Antiqua"/>
            <w:lang w:val="en"/>
          </w:rPr>
          <w:t>Pape</w:t>
        </w:r>
        <w:r w:rsidR="00286D67" w:rsidRPr="00D04C10">
          <w:rPr>
            <w:rFonts w:ascii="Book Antiqua" w:hAnsi="Book Antiqua"/>
          </w:rPr>
          <w:t xml:space="preserve"> </w:t>
        </w:r>
        <w:r w:rsidR="00286D67" w:rsidRPr="00D04C10">
          <w:rPr>
            <w:rStyle w:val="text2"/>
            <w:rFonts w:ascii="Book Antiqua" w:hAnsi="Book Antiqua"/>
            <w:lang w:val="en"/>
          </w:rPr>
          <w:t xml:space="preserve">JW, </w:t>
        </w:r>
      </w:hyperlink>
      <w:bookmarkStart w:id="3" w:name="bau0005"/>
      <w:bookmarkEnd w:id="2"/>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 </w:t>
      </w:r>
      <w:proofErr w:type="spellStart"/>
      <w:r w:rsidR="00286D67" w:rsidRPr="00D04C10">
        <w:rPr>
          <w:rStyle w:val="text2"/>
          <w:rFonts w:ascii="Book Antiqua" w:hAnsi="Book Antiqua"/>
          <w:lang w:val="en"/>
        </w:rPr>
        <w:t>MejiaCordero</w:t>
      </w:r>
      <w:proofErr w:type="spellEnd"/>
      <w:r w:rsidR="00286D67" w:rsidRPr="00D04C10">
        <w:rPr>
          <w:rFonts w:ascii="Book Antiqua" w:hAnsi="Book Antiqua"/>
        </w:rPr>
        <w:t xml:space="preserve"> </w:t>
      </w:r>
      <w:r w:rsidR="00286D67" w:rsidRPr="00D04C10">
        <w:rPr>
          <w:rStyle w:val="text2"/>
          <w:rFonts w:ascii="Book Antiqua" w:hAnsi="Book Antiqua"/>
          <w:lang w:val="en"/>
        </w:rPr>
        <w:t xml:space="preserve">F, </w:t>
      </w:r>
      <w:r w:rsidR="00286D67" w:rsidRPr="00D04C10">
        <w:rPr>
          <w:rFonts w:ascii="Book Antiqua" w:hAnsi="Book Antiqua"/>
          <w:lang w:val="en"/>
        </w:rPr>
        <w:fldChar w:fldCharType="end"/>
      </w:r>
      <w:bookmarkStart w:id="4" w:name="bau0006"/>
      <w:bookmarkEnd w:id="3"/>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 Padgett</w:t>
      </w:r>
      <w:r w:rsidR="00286D67" w:rsidRPr="00D04C10">
        <w:rPr>
          <w:rFonts w:ascii="Book Antiqua" w:hAnsi="Book Antiqua"/>
        </w:rPr>
        <w:t xml:space="preserve"> </w:t>
      </w:r>
      <w:r w:rsidR="00286D67" w:rsidRPr="00D04C10">
        <w:rPr>
          <w:rStyle w:val="text2"/>
          <w:rFonts w:ascii="Book Antiqua" w:hAnsi="Book Antiqua"/>
          <w:lang w:val="en"/>
        </w:rPr>
        <w:t xml:space="preserve">D, </w:t>
      </w:r>
      <w:r w:rsidR="00286D67" w:rsidRPr="00D04C10">
        <w:rPr>
          <w:rFonts w:ascii="Book Antiqua" w:hAnsi="Book Antiqua"/>
          <w:lang w:val="en"/>
        </w:rPr>
        <w:fldChar w:fldCharType="end"/>
      </w:r>
      <w:bookmarkStart w:id="5" w:name="bau0007"/>
      <w:bookmarkEnd w:id="4"/>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 </w:t>
      </w:r>
      <w:proofErr w:type="spellStart"/>
      <w:r w:rsidR="00286D67" w:rsidRPr="00D04C10">
        <w:rPr>
          <w:rStyle w:val="text2"/>
          <w:rFonts w:ascii="Book Antiqua" w:hAnsi="Book Antiqua"/>
          <w:lang w:val="en"/>
        </w:rPr>
        <w:t>CrabtreeRamirez</w:t>
      </w:r>
      <w:proofErr w:type="spellEnd"/>
      <w:r w:rsidR="00286D67" w:rsidRPr="00D04C10">
        <w:rPr>
          <w:rFonts w:ascii="Book Antiqua" w:hAnsi="Book Antiqua"/>
        </w:rPr>
        <w:t xml:space="preserve"> </w:t>
      </w:r>
      <w:r w:rsidR="00286D67" w:rsidRPr="00D04C10">
        <w:rPr>
          <w:rStyle w:val="text2"/>
          <w:rFonts w:ascii="Book Antiqua" w:hAnsi="Book Antiqua"/>
          <w:lang w:val="en"/>
        </w:rPr>
        <w:t xml:space="preserve">B, </w:t>
      </w:r>
      <w:r w:rsidR="00286D67" w:rsidRPr="00D04C10">
        <w:rPr>
          <w:rFonts w:ascii="Book Antiqua" w:hAnsi="Book Antiqua"/>
          <w:lang w:val="en"/>
        </w:rPr>
        <w:fldChar w:fldCharType="end"/>
      </w:r>
      <w:bookmarkStart w:id="6" w:name="bau0008"/>
      <w:bookmarkEnd w:id="5"/>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Grinsztejn B, </w:t>
      </w:r>
      <w:r w:rsidR="00286D67" w:rsidRPr="00D04C10">
        <w:rPr>
          <w:rFonts w:ascii="Book Antiqua" w:hAnsi="Book Antiqua"/>
          <w:lang w:val="en"/>
        </w:rPr>
        <w:fldChar w:fldCharType="end"/>
      </w:r>
      <w:bookmarkStart w:id="7" w:name="bau0009"/>
      <w:bookmarkEnd w:id="6"/>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Althoff</w:t>
      </w:r>
      <w:r w:rsidR="00286D67" w:rsidRPr="00D04C10">
        <w:rPr>
          <w:rFonts w:ascii="Book Antiqua" w:hAnsi="Book Antiqua"/>
        </w:rPr>
        <w:t xml:space="preserve"> </w:t>
      </w:r>
      <w:r w:rsidR="00286D67" w:rsidRPr="00D04C10">
        <w:rPr>
          <w:rStyle w:val="text2"/>
          <w:rFonts w:ascii="Book Antiqua" w:hAnsi="Book Antiqua"/>
          <w:lang w:val="en"/>
        </w:rPr>
        <w:t xml:space="preserve">KN, </w:t>
      </w:r>
      <w:r w:rsidR="00286D67" w:rsidRPr="00D04C10">
        <w:rPr>
          <w:rFonts w:ascii="Book Antiqua" w:hAnsi="Book Antiqua"/>
          <w:lang w:val="en"/>
        </w:rPr>
        <w:fldChar w:fldCharType="end"/>
      </w:r>
      <w:bookmarkStart w:id="8" w:name="bau0010"/>
      <w:bookmarkEnd w:id="7"/>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Koethe</w:t>
      </w:r>
      <w:r w:rsidR="00286D67" w:rsidRPr="00D04C10">
        <w:rPr>
          <w:rFonts w:ascii="Book Antiqua" w:hAnsi="Book Antiqua"/>
        </w:rPr>
        <w:t xml:space="preserve"> </w:t>
      </w:r>
      <w:r w:rsidR="00286D67" w:rsidRPr="00D04C10">
        <w:rPr>
          <w:rStyle w:val="text2"/>
          <w:rFonts w:ascii="Book Antiqua" w:hAnsi="Book Antiqua"/>
          <w:lang w:val="en"/>
        </w:rPr>
        <w:t xml:space="preserve">JR, </w:t>
      </w:r>
      <w:r w:rsidR="00286D67" w:rsidRPr="00D04C10">
        <w:rPr>
          <w:rFonts w:ascii="Book Antiqua" w:hAnsi="Book Antiqua"/>
          <w:lang w:val="en"/>
        </w:rPr>
        <w:fldChar w:fldCharType="end"/>
      </w:r>
      <w:bookmarkStart w:id="9" w:name="bau0011"/>
      <w:bookmarkEnd w:id="8"/>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 Marconi</w:t>
      </w:r>
      <w:r w:rsidR="00286D67" w:rsidRPr="00D04C10">
        <w:rPr>
          <w:rFonts w:ascii="Book Antiqua" w:hAnsi="Book Antiqua"/>
        </w:rPr>
        <w:t xml:space="preserve"> </w:t>
      </w:r>
      <w:r w:rsidR="00286D67" w:rsidRPr="00D04C10">
        <w:rPr>
          <w:rStyle w:val="text2"/>
          <w:rFonts w:ascii="Book Antiqua" w:hAnsi="Book Antiqua"/>
          <w:lang w:val="en"/>
        </w:rPr>
        <w:t xml:space="preserve">VC, </w:t>
      </w:r>
      <w:r w:rsidR="00286D67" w:rsidRPr="00D04C10">
        <w:rPr>
          <w:rFonts w:ascii="Book Antiqua" w:hAnsi="Book Antiqua"/>
          <w:lang w:val="en"/>
        </w:rPr>
        <w:fldChar w:fldCharType="end"/>
      </w:r>
      <w:bookmarkStart w:id="10" w:name="bau0012"/>
      <w:bookmarkEnd w:id="9"/>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Tien</w:t>
      </w:r>
      <w:r w:rsidR="00286D67" w:rsidRPr="00D04C10">
        <w:rPr>
          <w:rFonts w:ascii="Book Antiqua" w:hAnsi="Book Antiqua"/>
        </w:rPr>
        <w:t xml:space="preserve"> </w:t>
      </w:r>
      <w:r w:rsidR="00286D67" w:rsidRPr="00D04C10">
        <w:rPr>
          <w:rStyle w:val="text2"/>
          <w:rFonts w:ascii="Book Antiqua" w:hAnsi="Book Antiqua"/>
          <w:lang w:val="en"/>
        </w:rPr>
        <w:t xml:space="preserve">PC, </w:t>
      </w:r>
      <w:r w:rsidR="00286D67" w:rsidRPr="00D04C10">
        <w:rPr>
          <w:rFonts w:ascii="Book Antiqua" w:hAnsi="Book Antiqua"/>
          <w:lang w:val="en"/>
        </w:rPr>
        <w:fldChar w:fldCharType="end"/>
      </w:r>
      <w:bookmarkStart w:id="11" w:name="bau0013"/>
      <w:bookmarkEnd w:id="10"/>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 Willig</w:t>
      </w:r>
      <w:r w:rsidR="00286D67" w:rsidRPr="00D04C10">
        <w:rPr>
          <w:rFonts w:ascii="Book Antiqua" w:hAnsi="Book Antiqua"/>
        </w:rPr>
        <w:t xml:space="preserve"> </w:t>
      </w:r>
      <w:r w:rsidR="00286D67" w:rsidRPr="00D04C10">
        <w:rPr>
          <w:rStyle w:val="text2"/>
          <w:rFonts w:ascii="Book Antiqua" w:hAnsi="Book Antiqua"/>
          <w:lang w:val="en"/>
        </w:rPr>
        <w:t xml:space="preserve">AL, </w:t>
      </w:r>
      <w:r w:rsidR="00286D67" w:rsidRPr="00D04C10">
        <w:rPr>
          <w:rFonts w:ascii="Book Antiqua" w:hAnsi="Book Antiqua"/>
          <w:lang w:val="en"/>
        </w:rPr>
        <w:fldChar w:fldCharType="end"/>
      </w:r>
      <w:bookmarkStart w:id="12" w:name="bau0014"/>
      <w:bookmarkEnd w:id="11"/>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Moore</w:t>
      </w:r>
      <w:r w:rsidR="00286D67" w:rsidRPr="00D04C10">
        <w:rPr>
          <w:rFonts w:ascii="Book Antiqua" w:hAnsi="Book Antiqua"/>
        </w:rPr>
        <w:t xml:space="preserve"> </w:t>
      </w:r>
      <w:r w:rsidR="00286D67" w:rsidRPr="00D04C10">
        <w:rPr>
          <w:rStyle w:val="text2"/>
          <w:rFonts w:ascii="Book Antiqua" w:hAnsi="Book Antiqua"/>
          <w:lang w:val="en"/>
        </w:rPr>
        <w:t xml:space="preserve">RD, </w:t>
      </w:r>
      <w:r w:rsidR="00286D67" w:rsidRPr="00D04C10">
        <w:rPr>
          <w:rFonts w:ascii="Book Antiqua" w:hAnsi="Book Antiqua"/>
          <w:lang w:val="en"/>
        </w:rPr>
        <w:fldChar w:fldCharType="end"/>
      </w:r>
      <w:bookmarkStart w:id="13" w:name="bau0015"/>
      <w:bookmarkEnd w:id="12"/>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 Castilho</w:t>
      </w:r>
      <w:r w:rsidR="00286D67" w:rsidRPr="00D04C10">
        <w:rPr>
          <w:rFonts w:ascii="Book Antiqua" w:hAnsi="Book Antiqua"/>
        </w:rPr>
        <w:t xml:space="preserve"> </w:t>
      </w:r>
      <w:r w:rsidR="00286D67" w:rsidRPr="00D04C10">
        <w:rPr>
          <w:rStyle w:val="text2"/>
          <w:rFonts w:ascii="Book Antiqua" w:hAnsi="Book Antiqua"/>
          <w:lang w:val="en"/>
        </w:rPr>
        <w:t xml:space="preserve">JL, </w:t>
      </w:r>
      <w:r w:rsidR="00286D67" w:rsidRPr="00D04C10">
        <w:rPr>
          <w:rFonts w:ascii="Book Antiqua" w:hAnsi="Book Antiqua"/>
          <w:lang w:val="en"/>
        </w:rPr>
        <w:fldChar w:fldCharType="end"/>
      </w:r>
      <w:bookmarkStart w:id="14" w:name="bau0016"/>
      <w:bookmarkEnd w:id="13"/>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 xml:space="preserve"> Colasanti</w:t>
      </w:r>
      <w:r w:rsidR="00286D67" w:rsidRPr="00D04C10">
        <w:rPr>
          <w:rFonts w:ascii="Book Antiqua" w:hAnsi="Book Antiqua"/>
        </w:rPr>
        <w:t xml:space="preserve"> </w:t>
      </w:r>
      <w:r w:rsidR="00286D67" w:rsidRPr="00D04C10">
        <w:rPr>
          <w:rStyle w:val="text2"/>
          <w:rFonts w:ascii="Book Antiqua" w:hAnsi="Book Antiqua"/>
          <w:lang w:val="en"/>
        </w:rPr>
        <w:t xml:space="preserve">J, </w:t>
      </w:r>
      <w:r w:rsidR="00286D67" w:rsidRPr="00D04C10">
        <w:rPr>
          <w:rFonts w:ascii="Book Antiqua" w:hAnsi="Book Antiqua"/>
          <w:lang w:val="en"/>
        </w:rPr>
        <w:fldChar w:fldCharType="end"/>
      </w:r>
      <w:bookmarkStart w:id="15" w:name="bau0017"/>
      <w:bookmarkEnd w:id="14"/>
      <w:r w:rsidR="00286D67" w:rsidRPr="00D04C10">
        <w:rPr>
          <w:rFonts w:ascii="Book Antiqua" w:hAnsi="Book Antiqua"/>
          <w:lang w:val="en"/>
        </w:rPr>
        <w:fldChar w:fldCharType="begin"/>
      </w:r>
      <w:r w:rsidR="00286D67" w:rsidRPr="00D04C10">
        <w:rPr>
          <w:rFonts w:ascii="Book Antiqua" w:hAnsi="Book Antiqua"/>
          <w:lang w:val="en"/>
        </w:rPr>
        <w:instrText xml:space="preserve"> HYPERLINK "https://www.sciencedirect.com/science/article/pii/S2667193X21001691" \l "!" </w:instrText>
      </w:r>
      <w:r w:rsidR="00286D67" w:rsidRPr="00D04C10">
        <w:rPr>
          <w:rFonts w:ascii="Book Antiqua" w:hAnsi="Book Antiqua"/>
          <w:lang w:val="en"/>
        </w:rPr>
        <w:fldChar w:fldCharType="separate"/>
      </w:r>
      <w:r w:rsidR="00286D67" w:rsidRPr="00D04C10">
        <w:rPr>
          <w:rStyle w:val="text2"/>
          <w:rFonts w:ascii="Book Antiqua" w:hAnsi="Book Antiqua"/>
          <w:lang w:val="en"/>
        </w:rPr>
        <w:t>Crane</w:t>
      </w:r>
      <w:r w:rsidR="00286D67" w:rsidRPr="00D04C10">
        <w:rPr>
          <w:rFonts w:ascii="Book Antiqua" w:hAnsi="Book Antiqua"/>
        </w:rPr>
        <w:t xml:space="preserve"> </w:t>
      </w:r>
      <w:r w:rsidR="00286D67" w:rsidRPr="00D04C10">
        <w:rPr>
          <w:rStyle w:val="text2"/>
          <w:rFonts w:ascii="Book Antiqua" w:hAnsi="Book Antiqua"/>
          <w:lang w:val="en"/>
        </w:rPr>
        <w:t>HM,</w:t>
      </w:r>
      <w:r w:rsidR="00286D67" w:rsidRPr="00D04C10">
        <w:rPr>
          <w:rFonts w:ascii="Book Antiqua" w:hAnsi="Book Antiqua"/>
          <w:lang w:val="en"/>
        </w:rPr>
        <w:fldChar w:fldCharType="end"/>
      </w:r>
      <w:bookmarkStart w:id="16" w:name="bau0018"/>
      <w:bookmarkEnd w:id="15"/>
      <w:r w:rsidR="00286D67" w:rsidRPr="00D04C10">
        <w:rPr>
          <w:rFonts w:ascii="Book Antiqua" w:hAnsi="Book Antiqua"/>
          <w:lang w:val="en"/>
        </w:rPr>
        <w:t xml:space="preserve"> </w:t>
      </w:r>
      <w:hyperlink r:id="rId10" w:anchor="!" w:history="1">
        <w:r w:rsidR="00286D67" w:rsidRPr="00D04C10">
          <w:rPr>
            <w:rStyle w:val="text2"/>
            <w:rFonts w:ascii="Book Antiqua" w:hAnsi="Book Antiqua"/>
            <w:lang w:val="en"/>
          </w:rPr>
          <w:t xml:space="preserve"> </w:t>
        </w:r>
        <w:proofErr w:type="spellStart"/>
        <w:r w:rsidR="00286D67" w:rsidRPr="00D04C10">
          <w:rPr>
            <w:rStyle w:val="text2"/>
            <w:rFonts w:ascii="Book Antiqua" w:hAnsi="Book Antiqua"/>
            <w:lang w:val="en"/>
          </w:rPr>
          <w:t>JohnGill</w:t>
        </w:r>
        <w:proofErr w:type="spellEnd"/>
      </w:hyperlink>
      <w:bookmarkStart w:id="17" w:name="bau0023"/>
      <w:bookmarkEnd w:id="16"/>
      <w:r w:rsidR="00286D67" w:rsidRPr="00D04C10">
        <w:rPr>
          <w:rFonts w:ascii="Book Antiqua" w:hAnsi="Book Antiqua"/>
        </w:rPr>
        <w:t xml:space="preserve"> </w:t>
      </w:r>
      <w:r w:rsidR="00286D67" w:rsidRPr="00D04C10">
        <w:rPr>
          <w:rFonts w:ascii="Book Antiqua" w:hAnsi="Book Antiqua"/>
          <w:lang w:val="en"/>
        </w:rPr>
        <w:t xml:space="preserve">M, </w:t>
      </w:r>
      <w:hyperlink r:id="rId11" w:anchor="!" w:history="1">
        <w:r w:rsidR="00286D67" w:rsidRPr="00D04C10">
          <w:rPr>
            <w:rStyle w:val="text2"/>
            <w:rFonts w:ascii="Book Antiqua" w:hAnsi="Book Antiqua"/>
            <w:lang w:val="en"/>
          </w:rPr>
          <w:t>Rebeiro</w:t>
        </w:r>
      </w:hyperlink>
      <w:bookmarkEnd w:id="17"/>
      <w:r w:rsidR="00286D67" w:rsidRPr="00D04C10">
        <w:rPr>
          <w:rFonts w:ascii="Book Antiqua" w:hAnsi="Book Antiqua"/>
        </w:rPr>
        <w:t xml:space="preserve"> </w:t>
      </w:r>
      <w:r w:rsidR="00286D67" w:rsidRPr="00D04C10">
        <w:rPr>
          <w:rFonts w:ascii="Book Antiqua" w:hAnsi="Book Antiqua"/>
          <w:lang w:val="en"/>
        </w:rPr>
        <w:t xml:space="preserve">PF </w:t>
      </w:r>
      <w:r w:rsidR="00286D67" w:rsidRPr="00663DF4">
        <w:rPr>
          <w:rFonts w:ascii="Book Antiqua" w:hAnsi="Book Antiqua" w:cs="Segoe UI"/>
          <w:i/>
          <w:iCs/>
          <w:color w:val="0000FF"/>
          <w:u w:val="single"/>
          <w:shd w:val="clear" w:color="auto" w:fill="FFFFFF"/>
        </w:rPr>
        <w:t>Weight gain post-ART in HIV+ Latinos/as differs in the USA, Haiti, and Latin America</w:t>
      </w:r>
      <w:r w:rsidR="00286D67" w:rsidRPr="00663DF4">
        <w:rPr>
          <w:rFonts w:cs="Segoe UI"/>
          <w:b/>
          <w:bCs/>
          <w:color w:val="0000FF"/>
          <w:shd w:val="clear" w:color="auto" w:fill="FFFFFF"/>
        </w:rPr>
        <w:t>,</w:t>
      </w:r>
      <w:r w:rsidR="00286D67" w:rsidRPr="00D04C10">
        <w:rPr>
          <w:rStyle w:val="BookTitle"/>
          <w:rFonts w:ascii="Book Antiqua" w:hAnsi="Book Antiqua"/>
        </w:rPr>
        <w:t xml:space="preserve"> </w:t>
      </w:r>
      <w:hyperlink r:id="rId12" w:tooltip="Go to table of contents for this volume/issue" w:history="1">
        <w:r w:rsidR="00286D67" w:rsidRPr="00D04C10">
          <w:rPr>
            <w:rStyle w:val="Hyperlink"/>
            <w:rFonts w:ascii="Book Antiqua" w:hAnsi="Book Antiqua"/>
            <w:lang w:val="en"/>
          </w:rPr>
          <w:t>Volume 8</w:t>
        </w:r>
      </w:hyperlink>
      <w:r w:rsidR="00286D67" w:rsidRPr="00D04C10">
        <w:rPr>
          <w:rFonts w:ascii="Book Antiqua" w:hAnsi="Book Antiqua"/>
          <w:lang w:val="en"/>
        </w:rPr>
        <w:t xml:space="preserve">, April 2022, 100173 - </w:t>
      </w:r>
      <w:r w:rsidR="00286D67" w:rsidRPr="00D04C10">
        <w:rPr>
          <w:rFonts w:ascii="Book Antiqua" w:hAnsi="Book Antiqua" w:cs="Segoe UI"/>
          <w:color w:val="C00000"/>
          <w:shd w:val="clear" w:color="auto" w:fill="FFFFFF"/>
        </w:rPr>
        <w:t>ahead of print</w:t>
      </w:r>
    </w:p>
    <w:p w14:paraId="5DC39B62" w14:textId="77777777" w:rsidR="00663DF4" w:rsidRPr="00663DF4" w:rsidRDefault="00663DF4" w:rsidP="00663DF4">
      <w:pPr>
        <w:pStyle w:val="ListParagraph"/>
        <w:jc w:val="both"/>
        <w:rPr>
          <w:rFonts w:ascii="Book Antiqua" w:eastAsia="Times New Roman" w:hAnsi="Book Antiqua"/>
        </w:rPr>
      </w:pPr>
      <w:r w:rsidRPr="00663DF4">
        <w:rPr>
          <w:rFonts w:ascii="Book Antiqua" w:hAnsi="Book Antiqua" w:cs="Segoe UI"/>
          <w:color w:val="C00000"/>
          <w:shd w:val="clear" w:color="auto" w:fill="FFFFFF"/>
        </w:rPr>
        <w:t xml:space="preserve"> </w:t>
      </w:r>
    </w:p>
    <w:p w14:paraId="460170B5" w14:textId="06895662" w:rsidR="00663DF4" w:rsidRPr="00663DF4" w:rsidRDefault="00663DF4" w:rsidP="002A7196">
      <w:pPr>
        <w:pStyle w:val="ListParagraph"/>
        <w:numPr>
          <w:ilvl w:val="0"/>
          <w:numId w:val="1"/>
        </w:numPr>
        <w:jc w:val="both"/>
        <w:rPr>
          <w:rFonts w:ascii="Book Antiqua" w:eastAsia="Times New Roman" w:hAnsi="Book Antiqua"/>
        </w:rPr>
      </w:pPr>
      <w:r w:rsidRPr="00663DF4">
        <w:rPr>
          <w:rStyle w:val="text2"/>
          <w:rFonts w:ascii="Book Antiqua" w:hAnsi="Book Antiqua"/>
          <w:lang w:val="en"/>
        </w:rPr>
        <w:t xml:space="preserve">Helena Martin1, Jennifer Falconer1, Emmanuel Addo-Yobo2, Satinder Aneja3, Luis Martinez Arroyo4, Rai Asghar5, Shally Awasthi6, Salem Banajeh7, Abdul Bari8, Sudha Basnet9,10, Ashish Bavdekar11, Nita Bhandari12, </w:t>
      </w:r>
      <w:proofErr w:type="spellStart"/>
      <w:r w:rsidRPr="00663DF4">
        <w:rPr>
          <w:rStyle w:val="text2"/>
          <w:rFonts w:ascii="Book Antiqua" w:hAnsi="Book Antiqua"/>
          <w:lang w:val="en"/>
        </w:rPr>
        <w:t>Shinjini</w:t>
      </w:r>
      <w:proofErr w:type="spellEnd"/>
      <w:r w:rsidRPr="00663DF4">
        <w:rPr>
          <w:rStyle w:val="text2"/>
          <w:rFonts w:ascii="Book Antiqua" w:hAnsi="Book Antiqua"/>
          <w:lang w:val="en"/>
        </w:rPr>
        <w:t xml:space="preserve"> Bhatnagar13, Zulfiqar A Bhutta14, Abdullah Brooks15, Mandeep Chadha16, Noel Chisaka17, </w:t>
      </w:r>
      <w:proofErr w:type="spellStart"/>
      <w:r w:rsidRPr="00663DF4">
        <w:rPr>
          <w:rStyle w:val="text2"/>
          <w:rFonts w:ascii="Book Antiqua" w:hAnsi="Book Antiqua"/>
          <w:lang w:val="en"/>
        </w:rPr>
        <w:t>Monidarin</w:t>
      </w:r>
      <w:proofErr w:type="spellEnd"/>
      <w:r w:rsidRPr="00663DF4">
        <w:rPr>
          <w:rStyle w:val="text2"/>
          <w:rFonts w:ascii="Book Antiqua" w:hAnsi="Book Antiqua"/>
          <w:lang w:val="en"/>
        </w:rPr>
        <w:t xml:space="preserve"> Chou18,19, Alexey W Clara20, Tim Colbourn21, Clare Cutland22,23, Valérie D’Acremont24, Marcela Echavarria25, Angela Gentile26, Brad Gessner27, Christopher J. Gregory28, Tabish Hazir29, Patricia L. Hibberd30, Siddhivinayak Hirve31, Shubhada Hooli32, Imran Iqbal33, Prakash Jeena34, Cissy B Kartasasmita35, Carina King36,37, Romina Libster38, Rakesh Lodha39, Juan M Lozano40, Marilla Lucero41, Norman Lufesi42, William B MacLeod30, Shabir Ahmed Madhi43, Joseph L Mathew44, Irene Maulen-Radovan45, Eric D McCollum15,46, Greta Mino47, Charles Mwansambo42, Mark I Neuman48, Ngoc </w:t>
      </w:r>
      <w:r w:rsidRPr="00663DF4">
        <w:rPr>
          <w:rStyle w:val="text2"/>
          <w:rFonts w:ascii="Book Antiqua" w:hAnsi="Book Antiqua"/>
          <w:lang w:val="en"/>
        </w:rPr>
        <w:lastRenderedPageBreak/>
        <w:t xml:space="preserve">Tuong </w:t>
      </w:r>
      <w:proofErr w:type="spellStart"/>
      <w:r w:rsidRPr="00663DF4">
        <w:rPr>
          <w:rStyle w:val="text2"/>
          <w:rFonts w:ascii="Book Antiqua" w:hAnsi="Book Antiqua"/>
          <w:lang w:val="en"/>
        </w:rPr>
        <w:t>Vy</w:t>
      </w:r>
      <w:proofErr w:type="spellEnd"/>
      <w:r w:rsidRPr="00663DF4">
        <w:rPr>
          <w:rStyle w:val="text2"/>
          <w:rFonts w:ascii="Book Antiqua" w:hAnsi="Book Antiqua"/>
          <w:lang w:val="en"/>
        </w:rPr>
        <w:t xml:space="preserve"> Nguyen49, Marta C Nunes22,23, </w:t>
      </w:r>
      <w:proofErr w:type="spellStart"/>
      <w:r w:rsidRPr="00663DF4">
        <w:rPr>
          <w:rStyle w:val="text2"/>
          <w:rFonts w:ascii="Book Antiqua" w:hAnsi="Book Antiqua"/>
          <w:lang w:val="en"/>
        </w:rPr>
        <w:t>Pagbajabyn</w:t>
      </w:r>
      <w:proofErr w:type="spellEnd"/>
      <w:r w:rsidRPr="00663DF4">
        <w:rPr>
          <w:rStyle w:val="text2"/>
          <w:rFonts w:ascii="Book Antiqua" w:hAnsi="Book Antiqua"/>
          <w:lang w:val="en"/>
        </w:rPr>
        <w:t xml:space="preserve"> Nymadawa50, Kerry-Ann F O’Grady51, Jean-William Pape52, </w:t>
      </w:r>
      <w:proofErr w:type="spellStart"/>
      <w:r w:rsidRPr="00663DF4">
        <w:rPr>
          <w:rStyle w:val="text2"/>
          <w:rFonts w:ascii="Book Antiqua" w:hAnsi="Book Antiqua"/>
          <w:lang w:val="en"/>
        </w:rPr>
        <w:t>Glaucia</w:t>
      </w:r>
      <w:proofErr w:type="spellEnd"/>
      <w:r w:rsidRPr="00663DF4">
        <w:rPr>
          <w:rStyle w:val="text2"/>
          <w:rFonts w:ascii="Book Antiqua" w:hAnsi="Book Antiqua"/>
          <w:lang w:val="en"/>
        </w:rPr>
        <w:t xml:space="preserve"> </w:t>
      </w:r>
      <w:proofErr w:type="spellStart"/>
      <w:r w:rsidRPr="00663DF4">
        <w:rPr>
          <w:rStyle w:val="text2"/>
          <w:rFonts w:ascii="Book Antiqua" w:hAnsi="Book Antiqua"/>
          <w:lang w:val="en"/>
        </w:rPr>
        <w:t>Paranhos</w:t>
      </w:r>
      <w:proofErr w:type="spellEnd"/>
      <w:r w:rsidRPr="00663DF4">
        <w:rPr>
          <w:rStyle w:val="text2"/>
          <w:rFonts w:ascii="Book Antiqua" w:hAnsi="Book Antiqua"/>
          <w:lang w:val="en"/>
        </w:rPr>
        <w:t xml:space="preserve">- Baccala53, Archana Patel54, Valentina Sanchez Picot53, Mala Rakoto-Andrianarivelo55, Zeba Rasmussen56, Vanessa Rouzier52, Graciela Russomando57, Raul O Ruvinsky58, Salim Sadruddin59, Samir K. Saha60,61, </w:t>
      </w:r>
      <w:proofErr w:type="spellStart"/>
      <w:r w:rsidRPr="00663DF4">
        <w:rPr>
          <w:rStyle w:val="text2"/>
          <w:rFonts w:ascii="Book Antiqua" w:hAnsi="Book Antiqua"/>
          <w:lang w:val="en"/>
        </w:rPr>
        <w:t>Mathuram</w:t>
      </w:r>
      <w:proofErr w:type="spellEnd"/>
      <w:r w:rsidRPr="00663DF4">
        <w:rPr>
          <w:rStyle w:val="text2"/>
          <w:rFonts w:ascii="Book Antiqua" w:hAnsi="Book Antiqua"/>
          <w:lang w:val="en"/>
        </w:rPr>
        <w:t xml:space="preserve"> Santosham62, </w:t>
      </w:r>
      <w:proofErr w:type="spellStart"/>
      <w:r w:rsidRPr="00663DF4">
        <w:rPr>
          <w:rStyle w:val="text2"/>
          <w:rFonts w:ascii="Book Antiqua" w:hAnsi="Book Antiqua"/>
          <w:lang w:val="en"/>
        </w:rPr>
        <w:t>Sunit</w:t>
      </w:r>
      <w:proofErr w:type="spellEnd"/>
      <w:r w:rsidRPr="00663DF4">
        <w:rPr>
          <w:rStyle w:val="text2"/>
          <w:rFonts w:ascii="Book Antiqua" w:hAnsi="Book Antiqua"/>
          <w:lang w:val="en"/>
        </w:rPr>
        <w:t xml:space="preserve"> Singhi63, Sajid Soofi64, Tor A Strand65, Mariam Sylla66, </w:t>
      </w:r>
      <w:proofErr w:type="spellStart"/>
      <w:r w:rsidRPr="00663DF4">
        <w:rPr>
          <w:rStyle w:val="text2"/>
          <w:rFonts w:ascii="Book Antiqua" w:hAnsi="Book Antiqua"/>
          <w:lang w:val="en"/>
        </w:rPr>
        <w:t>Somsak</w:t>
      </w:r>
      <w:proofErr w:type="spellEnd"/>
      <w:r w:rsidRPr="00663DF4">
        <w:rPr>
          <w:rStyle w:val="text2"/>
          <w:rFonts w:ascii="Book Antiqua" w:hAnsi="Book Antiqua"/>
          <w:lang w:val="en"/>
        </w:rPr>
        <w:t xml:space="preserve"> Thamthitiwat67, Donald M Thea30, Claudia Turner68, Philippe Vanhems69,70, Nitya Wadhwa13, Jianwei Wang71, Syed MA Zaman72, Harry Campbell1, Harish Nair1, Shamim Ahmad Qazi59, Yasir Bin Nisar73 ; World Health Organization Pneumonia Research Partnership to Assess WHO Recommendation (PREPARE) study group</w:t>
      </w:r>
      <w:r w:rsidRPr="00663DF4">
        <w:rPr>
          <w:rStyle w:val="text2"/>
          <w:rFonts w:ascii="Book Antiqua" w:hAnsi="Book Antiqua"/>
          <w:lang w:val="en"/>
        </w:rPr>
        <w:t xml:space="preserve">; </w:t>
      </w:r>
      <w:r w:rsidRPr="00663DF4">
        <w:rPr>
          <w:rFonts w:ascii="Book Antiqua" w:hAnsi="Book Antiqua"/>
          <w:i/>
          <w:iCs/>
          <w:color w:val="0000FF"/>
          <w:u w:val="single"/>
        </w:rPr>
        <w:t>Assembling a global database of child pneumonia studies to inform WHO pneumonia management algorithm: Methodology and applications</w:t>
      </w:r>
      <w:r w:rsidRPr="00663DF4">
        <w:rPr>
          <w:rStyle w:val="docsum-journal-citation"/>
          <w:rFonts w:eastAsiaTheme="minorHAnsi" w:cs="Centabel Book"/>
          <w:b/>
          <w:bCs/>
        </w:rPr>
        <w:t xml:space="preserve">; J </w:t>
      </w:r>
      <w:r w:rsidRPr="00663DF4">
        <w:rPr>
          <w:rStyle w:val="docsum-journal-citation"/>
          <w:b/>
          <w:bCs/>
        </w:rPr>
        <w:t>Global Health</w:t>
      </w:r>
      <w:r w:rsidRPr="00663DF4">
        <w:rPr>
          <w:rFonts w:ascii="Book Antiqua" w:hAnsi="Book Antiqua"/>
          <w:i/>
          <w:iCs/>
          <w:color w:val="0000FF"/>
          <w:u w:val="single"/>
        </w:rPr>
        <w:t xml:space="preserve"> </w:t>
      </w:r>
      <w:r w:rsidRPr="00663DF4">
        <w:rPr>
          <w:rFonts w:ascii="Book Antiqua" w:eastAsia="Times New Roman" w:hAnsi="Book Antiqua"/>
        </w:rPr>
        <w:t xml:space="preserve">www.jogh.org • </w:t>
      </w:r>
      <w:proofErr w:type="spellStart"/>
      <w:r w:rsidRPr="00663DF4">
        <w:rPr>
          <w:rFonts w:ascii="Book Antiqua" w:eastAsia="Times New Roman" w:hAnsi="Book Antiqua"/>
        </w:rPr>
        <w:t>doi</w:t>
      </w:r>
      <w:proofErr w:type="spellEnd"/>
      <w:r w:rsidRPr="00663DF4">
        <w:rPr>
          <w:rFonts w:ascii="Book Antiqua" w:eastAsia="Times New Roman" w:hAnsi="Book Antiqua"/>
        </w:rPr>
        <w:t>: 10.7189/jogh.12.04075 1 2022 • Vol. 12 • 04075</w:t>
      </w:r>
    </w:p>
    <w:p w14:paraId="1CAB46A5" w14:textId="77777777" w:rsidR="00663DF4" w:rsidRPr="00663DF4" w:rsidRDefault="00663DF4" w:rsidP="00663DF4">
      <w:pPr>
        <w:pStyle w:val="Default"/>
        <w:ind w:left="720"/>
        <w:rPr>
          <w:rFonts w:ascii="Book Antiqua" w:eastAsia="Times New Roman" w:hAnsi="Book Antiqua" w:cs="Times New Roman"/>
          <w:color w:val="auto"/>
        </w:rPr>
      </w:pPr>
    </w:p>
    <w:p w14:paraId="6CCDABC8" w14:textId="71C1F3EA" w:rsidR="00286D67" w:rsidRPr="00663DF4" w:rsidRDefault="00286D67" w:rsidP="00663DF4">
      <w:pPr>
        <w:pStyle w:val="Default"/>
        <w:numPr>
          <w:ilvl w:val="0"/>
          <w:numId w:val="1"/>
        </w:numPr>
        <w:rPr>
          <w:rFonts w:ascii="Book Antiqua" w:eastAsia="Times New Roman" w:hAnsi="Book Antiqua" w:cs="Times New Roman"/>
          <w:color w:val="auto"/>
        </w:rPr>
      </w:pPr>
      <w:r w:rsidRPr="00663DF4">
        <w:rPr>
          <w:rFonts w:ascii="Book Antiqua" w:eastAsia="Calibri" w:hAnsi="Book Antiqua" w:cs="Times New Roman"/>
        </w:rPr>
        <w:t xml:space="preserve">Walsh KF, Lee MH, Brejt JA, Reust MJ, Jean Juste M, Hilaire G, Pape JW, Koenig SP, Dupnik K. </w:t>
      </w:r>
      <w:r w:rsidRPr="00663DF4">
        <w:rPr>
          <w:rFonts w:ascii="Book Antiqua" w:eastAsia="Calibri" w:hAnsi="Book Antiqua" w:cs="Times New Roman"/>
          <w:i/>
          <w:iCs/>
          <w:color w:val="0000FF"/>
          <w:u w:val="single"/>
        </w:rPr>
        <w:t>Prevalence of HTLV-1 infection and its association with tuberculosis at an urban clinic in Haiti</w:t>
      </w:r>
      <w:r w:rsidRPr="00663DF4">
        <w:rPr>
          <w:rFonts w:ascii="Book Antiqua" w:eastAsia="Calibri" w:hAnsi="Book Antiqua" w:cs="Times New Roman"/>
        </w:rPr>
        <w:t xml:space="preserve">. </w:t>
      </w:r>
      <w:r w:rsidRPr="00663DF4">
        <w:rPr>
          <w:rFonts w:ascii="Book Antiqua" w:eastAsia="Calibri" w:hAnsi="Book Antiqua" w:cs="Times New Roman"/>
          <w:b/>
          <w:bCs/>
        </w:rPr>
        <w:t xml:space="preserve">Am J Trop Med </w:t>
      </w:r>
      <w:proofErr w:type="spellStart"/>
      <w:r w:rsidRPr="00663DF4">
        <w:rPr>
          <w:rFonts w:ascii="Book Antiqua" w:eastAsia="Calibri" w:hAnsi="Book Antiqua" w:cs="Times New Roman"/>
          <w:b/>
          <w:bCs/>
        </w:rPr>
        <w:t>Hyg</w:t>
      </w:r>
      <w:proofErr w:type="spellEnd"/>
      <w:r w:rsidRPr="00663DF4">
        <w:rPr>
          <w:rFonts w:ascii="Book Antiqua" w:eastAsia="Calibri" w:hAnsi="Book Antiqua" w:cs="Times New Roman"/>
        </w:rPr>
        <w:t xml:space="preserve">. 2022; </w:t>
      </w:r>
      <w:r w:rsidRPr="00663DF4">
        <w:rPr>
          <w:rFonts w:ascii="Book Antiqua" w:eastAsia="Calibri" w:hAnsi="Book Antiqua" w:cs="Times New Roman"/>
          <w:i/>
          <w:iCs/>
        </w:rPr>
        <w:t>In Press.</w:t>
      </w:r>
    </w:p>
    <w:p w14:paraId="6DCE1534" w14:textId="77777777" w:rsidR="00663DF4" w:rsidRDefault="00663DF4" w:rsidP="00663DF4">
      <w:pPr>
        <w:pStyle w:val="ListParagraph"/>
        <w:rPr>
          <w:rFonts w:ascii="Book Antiqua" w:eastAsia="Times New Roman" w:hAnsi="Book Antiqua"/>
        </w:rPr>
      </w:pPr>
    </w:p>
    <w:p w14:paraId="301B6C39" w14:textId="4D31F435" w:rsidR="00286D67" w:rsidRPr="00663DF4" w:rsidRDefault="00286D67" w:rsidP="00663DF4">
      <w:pPr>
        <w:pStyle w:val="Default"/>
        <w:numPr>
          <w:ilvl w:val="0"/>
          <w:numId w:val="1"/>
        </w:numPr>
        <w:rPr>
          <w:rFonts w:ascii="Book Antiqua" w:eastAsia="Times New Roman" w:hAnsi="Book Antiqua" w:cs="Times New Roman"/>
          <w:color w:val="auto"/>
        </w:rPr>
      </w:pPr>
      <w:bookmarkStart w:id="18" w:name="_Hlk109716599"/>
      <w:r w:rsidRPr="00663DF4">
        <w:rPr>
          <w:rFonts w:ascii="Book Antiqua" w:eastAsia="Times New Roman" w:hAnsi="Book Antiqua"/>
        </w:rPr>
        <w:t xml:space="preserve">Yan LD, </w:t>
      </w:r>
      <w:proofErr w:type="spellStart"/>
      <w:r w:rsidRPr="00663DF4">
        <w:rPr>
          <w:rFonts w:ascii="Book Antiqua" w:eastAsia="Times New Roman" w:hAnsi="Book Antiqua"/>
        </w:rPr>
        <w:t>Dévieux</w:t>
      </w:r>
      <w:proofErr w:type="spellEnd"/>
      <w:r w:rsidRPr="00663DF4">
        <w:rPr>
          <w:rFonts w:ascii="Book Antiqua" w:eastAsia="Times New Roman" w:hAnsi="Book Antiqua"/>
        </w:rPr>
        <w:t xml:space="preserve"> JG, Pierre JL, Dade E, Sufra R, St Preux S, Tymejczyk O, Nash D, Metz M, Lee MH, Fitzgerald DW, Deschamps MM, Pape JW, McNairy ML, Rouzier V. </w:t>
      </w:r>
      <w:r w:rsidRPr="00663DF4">
        <w:rPr>
          <w:rFonts w:ascii="Book Antiqua" w:eastAsia="Times New Roman" w:hAnsi="Book Antiqua"/>
          <w:i/>
          <w:iCs/>
          <w:color w:val="0000FF"/>
          <w:u w:val="single"/>
        </w:rPr>
        <w:t>The relationship between perceived stress and support with blood pressure in urban Haiti: A cross-sectional analysis</w:t>
      </w:r>
      <w:r w:rsidRPr="00663DF4">
        <w:rPr>
          <w:rFonts w:ascii="Book Antiqua" w:eastAsia="Times New Roman" w:hAnsi="Book Antiqua"/>
        </w:rPr>
        <w:t xml:space="preserve">. </w:t>
      </w:r>
      <w:r w:rsidRPr="00663DF4">
        <w:rPr>
          <w:rFonts w:ascii="Book Antiqua" w:eastAsia="Times New Roman" w:hAnsi="Book Antiqua"/>
          <w:b/>
          <w:bCs/>
        </w:rPr>
        <w:t>PLOS Glob Public Health</w:t>
      </w:r>
      <w:r w:rsidRPr="00663DF4">
        <w:rPr>
          <w:rFonts w:ascii="Book Antiqua" w:eastAsia="Times New Roman" w:hAnsi="Book Antiqua"/>
        </w:rPr>
        <w:t>. 2022;2(5</w:t>
      </w:r>
      <w:proofErr w:type="gramStart"/>
      <w:r w:rsidRPr="00663DF4">
        <w:rPr>
          <w:rFonts w:ascii="Book Antiqua" w:eastAsia="Times New Roman" w:hAnsi="Book Antiqua"/>
        </w:rPr>
        <w:t>):e</w:t>
      </w:r>
      <w:proofErr w:type="gramEnd"/>
      <w:r w:rsidRPr="00663DF4">
        <w:rPr>
          <w:rFonts w:ascii="Book Antiqua" w:eastAsia="Times New Roman" w:hAnsi="Book Antiqua"/>
        </w:rPr>
        <w:t xml:space="preserve">0000263. </w:t>
      </w:r>
      <w:proofErr w:type="spellStart"/>
      <w:r w:rsidRPr="00663DF4">
        <w:rPr>
          <w:rFonts w:ascii="Book Antiqua" w:eastAsia="Times New Roman" w:hAnsi="Book Antiqua"/>
        </w:rPr>
        <w:t>doi</w:t>
      </w:r>
      <w:proofErr w:type="spellEnd"/>
      <w:r w:rsidRPr="00663DF4">
        <w:rPr>
          <w:rFonts w:ascii="Book Antiqua" w:eastAsia="Times New Roman" w:hAnsi="Book Antiqua"/>
        </w:rPr>
        <w:t xml:space="preserve">: 10.1371/journal.pgph.0000263. </w:t>
      </w:r>
      <w:proofErr w:type="spellStart"/>
      <w:r w:rsidRPr="00663DF4">
        <w:rPr>
          <w:rFonts w:ascii="Book Antiqua" w:eastAsia="Times New Roman" w:hAnsi="Book Antiqua"/>
        </w:rPr>
        <w:t>Epub</w:t>
      </w:r>
      <w:proofErr w:type="spellEnd"/>
      <w:r w:rsidRPr="00663DF4">
        <w:rPr>
          <w:rFonts w:ascii="Book Antiqua" w:eastAsia="Times New Roman" w:hAnsi="Book Antiqua"/>
        </w:rPr>
        <w:t xml:space="preserve"> 2022 May 2. PMID: 35785017; PMCID: PMC9249088.</w:t>
      </w:r>
    </w:p>
    <w:p w14:paraId="518E1430" w14:textId="77777777" w:rsidR="00663DF4" w:rsidRDefault="00663DF4" w:rsidP="00663DF4">
      <w:pPr>
        <w:pStyle w:val="ListParagraph"/>
        <w:rPr>
          <w:rFonts w:ascii="Book Antiqua" w:eastAsia="Times New Roman" w:hAnsi="Book Antiqua"/>
        </w:rPr>
      </w:pPr>
    </w:p>
    <w:p w14:paraId="37D4C317" w14:textId="3E091FA7" w:rsidR="00286D67" w:rsidRPr="00663DF4" w:rsidRDefault="00286D67" w:rsidP="00663DF4">
      <w:pPr>
        <w:pStyle w:val="Default"/>
        <w:numPr>
          <w:ilvl w:val="0"/>
          <w:numId w:val="1"/>
        </w:numPr>
        <w:rPr>
          <w:rStyle w:val="Hyperlink"/>
          <w:rFonts w:ascii="Book Antiqua" w:eastAsia="Times New Roman" w:hAnsi="Book Antiqua" w:cs="Times New Roman"/>
          <w:color w:val="auto"/>
          <w:u w:val="none"/>
        </w:rPr>
      </w:pPr>
      <w:r w:rsidRPr="00663DF4">
        <w:rPr>
          <w:rFonts w:ascii="Book Antiqua" w:hAnsi="Book Antiqua"/>
        </w:rPr>
        <w:t xml:space="preserve">Ajayakumar J, Curtis AJ, Rouzier V, Pape JW, Bempah S, </w:t>
      </w:r>
      <w:proofErr w:type="spellStart"/>
      <w:r w:rsidRPr="00663DF4">
        <w:rPr>
          <w:rFonts w:ascii="Book Antiqua" w:hAnsi="Book Antiqua"/>
        </w:rPr>
        <w:t>Alam</w:t>
      </w:r>
      <w:proofErr w:type="spellEnd"/>
      <w:r w:rsidRPr="00663DF4">
        <w:rPr>
          <w:rFonts w:ascii="Book Antiqua" w:hAnsi="Book Antiqua"/>
        </w:rPr>
        <w:t xml:space="preserve"> MT, </w:t>
      </w:r>
      <w:proofErr w:type="spellStart"/>
      <w:r w:rsidRPr="00663DF4">
        <w:rPr>
          <w:rFonts w:ascii="Book Antiqua" w:hAnsi="Book Antiqua"/>
        </w:rPr>
        <w:t>Alam</w:t>
      </w:r>
      <w:proofErr w:type="spellEnd"/>
      <w:r w:rsidRPr="00663DF4">
        <w:rPr>
          <w:rFonts w:ascii="Book Antiqua" w:hAnsi="Book Antiqua"/>
        </w:rPr>
        <w:t xml:space="preserve"> MM, Rashid MH, Ali A, Morris JG Jr. </w:t>
      </w:r>
      <w:r w:rsidRPr="00663DF4">
        <w:rPr>
          <w:rFonts w:ascii="Book Antiqua" w:hAnsi="Book Antiqua"/>
          <w:i/>
          <w:iCs/>
          <w:color w:val="0000FF"/>
          <w:u w:val="single"/>
        </w:rPr>
        <w:t xml:space="preserve">Spatial Video and </w:t>
      </w:r>
      <w:proofErr w:type="spellStart"/>
      <w:r w:rsidRPr="00663DF4">
        <w:rPr>
          <w:rFonts w:ascii="Book Antiqua" w:hAnsi="Book Antiqua"/>
          <w:i/>
          <w:iCs/>
          <w:color w:val="0000FF"/>
          <w:u w:val="single"/>
        </w:rPr>
        <w:t>EpiExplorer</w:t>
      </w:r>
      <w:proofErr w:type="spellEnd"/>
      <w:r w:rsidRPr="00663DF4">
        <w:rPr>
          <w:rFonts w:ascii="Book Antiqua" w:hAnsi="Book Antiqua"/>
          <w:i/>
          <w:iCs/>
          <w:color w:val="0000FF"/>
          <w:u w:val="single"/>
        </w:rPr>
        <w:t>:</w:t>
      </w:r>
      <w:r w:rsidRPr="00663DF4">
        <w:rPr>
          <w:rFonts w:ascii="Book Antiqua" w:hAnsi="Book Antiqua"/>
          <w:color w:val="0000FF"/>
          <w:u w:val="single"/>
        </w:rPr>
        <w:t xml:space="preserve"> </w:t>
      </w:r>
      <w:r w:rsidRPr="00663DF4">
        <w:rPr>
          <w:rFonts w:ascii="Book Antiqua" w:hAnsi="Book Antiqua"/>
          <w:i/>
          <w:iCs/>
          <w:color w:val="0000FF"/>
          <w:u w:val="single"/>
        </w:rPr>
        <w:t>A Field Strategy to Contextualize Enteric Disease Risk in Slum Environments.</w:t>
      </w:r>
      <w:r w:rsidRPr="00663DF4">
        <w:rPr>
          <w:rFonts w:ascii="Book Antiqua" w:hAnsi="Book Antiqua"/>
        </w:rPr>
        <w:t xml:space="preserve"> </w:t>
      </w:r>
      <w:r w:rsidRPr="00663DF4">
        <w:rPr>
          <w:rStyle w:val="Emphasis"/>
          <w:rFonts w:ascii="Book Antiqua" w:hAnsi="Book Antiqua"/>
          <w:b/>
          <w:bCs/>
        </w:rPr>
        <w:t>International Journal of Environmental Research and Public Health</w:t>
      </w:r>
      <w:r w:rsidRPr="00663DF4">
        <w:rPr>
          <w:rFonts w:ascii="Book Antiqua" w:hAnsi="Book Antiqua"/>
          <w:b/>
          <w:bCs/>
          <w:i/>
          <w:iCs/>
        </w:rPr>
        <w:t>.</w:t>
      </w:r>
      <w:r w:rsidRPr="00663DF4">
        <w:rPr>
          <w:rFonts w:ascii="Book Antiqua" w:hAnsi="Book Antiqua"/>
        </w:rPr>
        <w:t xml:space="preserve"> 2022; 19(15):8902. </w:t>
      </w:r>
      <w:hyperlink r:id="rId13" w:history="1">
        <w:r w:rsidRPr="00663DF4">
          <w:rPr>
            <w:rStyle w:val="Hyperlink"/>
            <w:rFonts w:ascii="Book Antiqua" w:hAnsi="Book Antiqua"/>
          </w:rPr>
          <w:t>https://doi.org/10.3390/ijerph19158902</w:t>
        </w:r>
      </w:hyperlink>
    </w:p>
    <w:p w14:paraId="2B318CC0" w14:textId="77777777" w:rsidR="00663DF4" w:rsidRDefault="00663DF4" w:rsidP="00663DF4">
      <w:pPr>
        <w:pStyle w:val="ListParagraph"/>
        <w:rPr>
          <w:rStyle w:val="Hyperlink"/>
          <w:rFonts w:ascii="Book Antiqua" w:eastAsia="Times New Roman" w:hAnsi="Book Antiqua"/>
          <w:color w:val="auto"/>
          <w:u w:val="none"/>
        </w:rPr>
      </w:pPr>
    </w:p>
    <w:p w14:paraId="43239D23" w14:textId="1A977ACC" w:rsidR="00286D67" w:rsidRPr="00663DF4" w:rsidRDefault="00B048E4" w:rsidP="00663DF4">
      <w:pPr>
        <w:pStyle w:val="Default"/>
        <w:numPr>
          <w:ilvl w:val="0"/>
          <w:numId w:val="1"/>
        </w:numPr>
        <w:rPr>
          <w:rStyle w:val="Hyperlink"/>
          <w:rFonts w:ascii="Book Antiqua" w:eastAsia="Times New Roman" w:hAnsi="Book Antiqua" w:cs="Times New Roman"/>
          <w:color w:val="auto"/>
          <w:u w:val="none"/>
        </w:rPr>
      </w:pPr>
      <w:hyperlink r:id="rId14" w:history="1">
        <w:r w:rsidR="00286D67" w:rsidRPr="00663DF4">
          <w:t>Eliezer Dade</w:t>
        </w:r>
      </w:hyperlink>
      <w:r w:rsidR="00286D67" w:rsidRPr="00663DF4">
        <w:t>1*†</w:t>
      </w:r>
      <w:r w:rsidR="00286D67">
        <w:t xml:space="preserve">, </w:t>
      </w:r>
      <w:hyperlink r:id="rId15" w:history="1">
        <w:r w:rsidR="00286D67" w:rsidRPr="00663DF4">
          <w:t>Miranda Metz</w:t>
        </w:r>
      </w:hyperlink>
      <w:r w:rsidR="00286D67" w:rsidRPr="00663DF4">
        <w:t>2†</w:t>
      </w:r>
      <w:r w:rsidR="00286D67">
        <w:t>, Jean Lookens Pierre</w:t>
      </w:r>
      <w:r w:rsidR="00286D67" w:rsidRPr="00663DF4">
        <w:t>1</w:t>
      </w:r>
      <w:r w:rsidR="00286D67">
        <w:t>, Vanessa Rouzier</w:t>
      </w:r>
      <w:r w:rsidR="00286D67" w:rsidRPr="00663DF4">
        <w:t>1,2</w:t>
      </w:r>
      <w:r w:rsidR="00286D67">
        <w:t>, Rodney Sufra</w:t>
      </w:r>
      <w:r w:rsidR="00286D67" w:rsidRPr="00663DF4">
        <w:t>1</w:t>
      </w:r>
      <w:r w:rsidR="00286D67">
        <w:t xml:space="preserve">, </w:t>
      </w:r>
      <w:hyperlink r:id="rId16" w:history="1">
        <w:r w:rsidR="00286D67" w:rsidRPr="00663DF4">
          <w:t>Elizabeth Fox</w:t>
        </w:r>
      </w:hyperlink>
      <w:r w:rsidR="00286D67" w:rsidRPr="00663DF4">
        <w:t>3</w:t>
      </w:r>
      <w:r w:rsidR="00286D67">
        <w:t>, Fabyola Preval</w:t>
      </w:r>
      <w:r w:rsidR="00286D67" w:rsidRPr="00663DF4">
        <w:t>1</w:t>
      </w:r>
      <w:r w:rsidR="00286D67">
        <w:t xml:space="preserve">, </w:t>
      </w:r>
      <w:hyperlink r:id="rId17" w:history="1">
        <w:r w:rsidR="00286D67" w:rsidRPr="00663DF4">
          <w:t>Stephano St-Preux</w:t>
        </w:r>
      </w:hyperlink>
      <w:r w:rsidR="00286D67" w:rsidRPr="00663DF4">
        <w:t>1</w:t>
      </w:r>
      <w:r w:rsidR="00286D67">
        <w:t>, Jean Ronald Zephir II</w:t>
      </w:r>
      <w:r w:rsidR="00286D67" w:rsidRPr="00663DF4">
        <w:t>1</w:t>
      </w:r>
      <w:r w:rsidR="00286D67">
        <w:t>, Wilson Ariste</w:t>
      </w:r>
      <w:r w:rsidR="00286D67" w:rsidRPr="00663DF4">
        <w:t>1</w:t>
      </w:r>
      <w:r w:rsidR="00286D67">
        <w:t>, Rehana Rasul</w:t>
      </w:r>
      <w:r w:rsidR="00286D67" w:rsidRPr="00663DF4">
        <w:t>4</w:t>
      </w:r>
      <w:r w:rsidR="00286D67">
        <w:t xml:space="preserve">, </w:t>
      </w:r>
      <w:hyperlink r:id="rId18" w:history="1">
        <w:r w:rsidR="00286D67" w:rsidRPr="00663DF4">
          <w:t>Shalom Sabwa</w:t>
        </w:r>
      </w:hyperlink>
      <w:r w:rsidR="00286D67" w:rsidRPr="00663DF4">
        <w:t>2</w:t>
      </w:r>
      <w:r w:rsidR="00286D67">
        <w:t xml:space="preserve">, </w:t>
      </w:r>
      <w:hyperlink r:id="rId19" w:history="1">
        <w:r w:rsidR="00286D67" w:rsidRPr="00663DF4">
          <w:t>Nicholas Roberts</w:t>
        </w:r>
      </w:hyperlink>
      <w:r w:rsidR="00286D67" w:rsidRPr="00663DF4">
        <w:t>2</w:t>
      </w:r>
      <w:r w:rsidR="00286D67">
        <w:t>, Marie Marcelle Deschamps</w:t>
      </w:r>
      <w:r w:rsidR="00286D67" w:rsidRPr="00663DF4">
        <w:t>1</w:t>
      </w:r>
      <w:r w:rsidR="00286D67">
        <w:t>, Patrice Severe</w:t>
      </w:r>
      <w:r w:rsidR="00286D67" w:rsidRPr="00663DF4">
        <w:t>1</w:t>
      </w:r>
      <w:r w:rsidR="00286D67">
        <w:t xml:space="preserve">, </w:t>
      </w:r>
      <w:hyperlink r:id="rId20" w:history="1">
        <w:r w:rsidR="00286D67" w:rsidRPr="00663DF4">
          <w:t>Daniel Fitzgerald</w:t>
        </w:r>
      </w:hyperlink>
      <w:r w:rsidR="00286D67" w:rsidRPr="00663DF4">
        <w:t>2,5</w:t>
      </w:r>
      <w:r w:rsidR="00286D67">
        <w:t xml:space="preserve">, </w:t>
      </w:r>
      <w:hyperlink r:id="rId21" w:history="1">
        <w:r w:rsidR="00286D67" w:rsidRPr="00663DF4">
          <w:t>Jean William Pape</w:t>
        </w:r>
      </w:hyperlink>
      <w:r w:rsidR="00286D67" w:rsidRPr="00663DF4">
        <w:t>1,2</w:t>
      </w:r>
      <w:r w:rsidR="00286D67">
        <w:t xml:space="preserve">, </w:t>
      </w:r>
      <w:hyperlink r:id="rId22" w:history="1">
        <w:r w:rsidR="00286D67" w:rsidRPr="00663DF4">
          <w:t>Lily Du Yan</w:t>
        </w:r>
      </w:hyperlink>
      <w:r w:rsidR="00286D67" w:rsidRPr="00663DF4">
        <w:t>2,5</w:t>
      </w:r>
      <w:r w:rsidR="00286D67">
        <w:t xml:space="preserve"> and Margaret L. McNairy</w:t>
      </w:r>
      <w:r w:rsidR="00663DF4">
        <w:t xml:space="preserve">; </w:t>
      </w:r>
      <w:r w:rsidR="00286D67" w:rsidRPr="00663DF4">
        <w:rPr>
          <w:vertAlign w:val="superscript"/>
        </w:rPr>
        <w:t xml:space="preserve"> </w:t>
      </w:r>
      <w:r w:rsidR="00286D67" w:rsidRPr="00663DF4">
        <w:rPr>
          <w:i/>
          <w:iCs/>
          <w:color w:val="0000FF"/>
          <w:u w:val="single"/>
        </w:rPr>
        <w:t>High prevalence of obesity among women in urban Haiti: Findings from a population-based cohort</w:t>
      </w:r>
      <w:r w:rsidR="00286D67" w:rsidRPr="00A95AEA">
        <w:t>.</w:t>
      </w:r>
      <w:r w:rsidR="00286D67">
        <w:t xml:space="preserve"> Public Health, October 2022 </w:t>
      </w:r>
      <w:hyperlink r:id="rId23" w:history="1">
        <w:r w:rsidR="00286D67" w:rsidRPr="00F44222">
          <w:rPr>
            <w:rStyle w:val="Hyperlink"/>
          </w:rPr>
          <w:t>https://doi.org/10.3389/fpubh.2022.976909</w:t>
        </w:r>
      </w:hyperlink>
    </w:p>
    <w:p w14:paraId="2225A6A6" w14:textId="77777777" w:rsidR="00663DF4" w:rsidRDefault="00663DF4" w:rsidP="00663DF4">
      <w:pPr>
        <w:pStyle w:val="ListParagraph"/>
        <w:rPr>
          <w:rFonts w:ascii="Book Antiqua" w:eastAsia="Times New Roman" w:hAnsi="Book Antiqua"/>
        </w:rPr>
      </w:pPr>
    </w:p>
    <w:p w14:paraId="44C25AA8" w14:textId="5465830A" w:rsidR="00286D67" w:rsidRPr="00663DF4" w:rsidRDefault="00286D67" w:rsidP="00663DF4">
      <w:pPr>
        <w:pStyle w:val="ListParagraph"/>
        <w:numPr>
          <w:ilvl w:val="0"/>
          <w:numId w:val="1"/>
        </w:numPr>
        <w:jc w:val="both"/>
        <w:rPr>
          <w:rFonts w:eastAsia="Times New Roman"/>
        </w:rPr>
      </w:pPr>
      <w:r w:rsidRPr="00663DF4">
        <w:rPr>
          <w:shd w:val="clear" w:color="auto" w:fill="FFFFFF"/>
        </w:rPr>
        <w:t xml:space="preserve">Zainabadi K, Saito K, Mishra S, Walsh KF, Mathurin LD, Vilbrun SC, Ocheretina O, Pape JW, Fitzgerald DW, Nathan CF, Lee MH. </w:t>
      </w:r>
      <w:r w:rsidRPr="00663DF4">
        <w:rPr>
          <w:i/>
          <w:iCs/>
          <w:color w:val="0000FF"/>
          <w:u w:val="single"/>
          <w:shd w:val="clear" w:color="auto" w:fill="FFFFFF"/>
        </w:rPr>
        <w:t xml:space="preserve">Transcriptional Biomarkers of Differentially </w:t>
      </w:r>
      <w:r w:rsidRPr="00663DF4">
        <w:rPr>
          <w:i/>
          <w:iCs/>
          <w:color w:val="0000FF"/>
          <w:u w:val="single"/>
          <w:shd w:val="clear" w:color="auto" w:fill="FFFFFF"/>
        </w:rPr>
        <w:lastRenderedPageBreak/>
        <w:t>Detectable Mycobacterium tuberculosis in Patient Sputum.</w:t>
      </w:r>
      <w:r w:rsidRPr="00663DF4">
        <w:rPr>
          <w:color w:val="212121"/>
          <w:shd w:val="clear" w:color="auto" w:fill="FFFFFF"/>
        </w:rPr>
        <w:t xml:space="preserve"> </w:t>
      </w:r>
      <w:r w:rsidRPr="00663DF4">
        <w:rPr>
          <w:shd w:val="clear" w:color="auto" w:fill="FFFFFF"/>
        </w:rPr>
        <w:t xml:space="preserve">mBio. 2022 Nov </w:t>
      </w:r>
      <w:proofErr w:type="gramStart"/>
      <w:r w:rsidRPr="00663DF4">
        <w:rPr>
          <w:shd w:val="clear" w:color="auto" w:fill="FFFFFF"/>
        </w:rPr>
        <w:t>3:e</w:t>
      </w:r>
      <w:proofErr w:type="gramEnd"/>
      <w:r w:rsidRPr="00663DF4">
        <w:rPr>
          <w:shd w:val="clear" w:color="auto" w:fill="FFFFFF"/>
        </w:rPr>
        <w:t xml:space="preserve">0270122. </w:t>
      </w:r>
      <w:proofErr w:type="spellStart"/>
      <w:r w:rsidRPr="00663DF4">
        <w:rPr>
          <w:shd w:val="clear" w:color="auto" w:fill="FFFFFF"/>
        </w:rPr>
        <w:t>doi</w:t>
      </w:r>
      <w:proofErr w:type="spellEnd"/>
      <w:r w:rsidRPr="00663DF4">
        <w:rPr>
          <w:shd w:val="clear" w:color="auto" w:fill="FFFFFF"/>
        </w:rPr>
        <w:t xml:space="preserve">: 10.1128/mbio.02701-22. </w:t>
      </w:r>
      <w:proofErr w:type="spellStart"/>
      <w:r w:rsidRPr="00663DF4">
        <w:rPr>
          <w:shd w:val="clear" w:color="auto" w:fill="FFFFFF"/>
        </w:rPr>
        <w:t>Epub</w:t>
      </w:r>
      <w:proofErr w:type="spellEnd"/>
      <w:r w:rsidRPr="00663DF4">
        <w:rPr>
          <w:shd w:val="clear" w:color="auto" w:fill="FFFFFF"/>
        </w:rPr>
        <w:t xml:space="preserve"> ahead of print. PMID: 36326252.</w:t>
      </w:r>
    </w:p>
    <w:p w14:paraId="6F1CAB15" w14:textId="77777777" w:rsidR="00286D67" w:rsidRPr="00C446DC" w:rsidRDefault="00286D67" w:rsidP="00286D67">
      <w:pPr>
        <w:pStyle w:val="ListParagraph"/>
        <w:rPr>
          <w:rFonts w:eastAsia="Times New Roman"/>
        </w:rPr>
      </w:pPr>
    </w:p>
    <w:p w14:paraId="39DC2C7B" w14:textId="77777777" w:rsidR="00286D67" w:rsidRPr="00FB5664" w:rsidRDefault="00286D67" w:rsidP="00663DF4">
      <w:pPr>
        <w:pStyle w:val="ListParagraph"/>
        <w:numPr>
          <w:ilvl w:val="0"/>
          <w:numId w:val="1"/>
        </w:numPr>
        <w:jc w:val="both"/>
        <w:rPr>
          <w:rFonts w:eastAsia="Times New Roman"/>
        </w:rPr>
      </w:pPr>
      <w:r w:rsidRPr="00C446DC">
        <w:rPr>
          <w:shd w:val="clear" w:color="auto" w:fill="FFFFFF"/>
        </w:rPr>
        <w:t xml:space="preserve">Zainabadi K, Lee MH, Walsh KF, Vilbrun SC, Mathurin LD, Ocheretina O, Pape JW, Fitzgerald DW. </w:t>
      </w:r>
      <w:r w:rsidRPr="00C446DC">
        <w:rPr>
          <w:i/>
          <w:iCs/>
          <w:color w:val="0000FF"/>
          <w:u w:val="single"/>
          <w:shd w:val="clear" w:color="auto" w:fill="FFFFFF"/>
        </w:rPr>
        <w:t>An optimized method for purifying, detecting and quantifying Mycobacterium tuberculosis RNA from sputum for monitoring treatment response in TB patients</w:t>
      </w:r>
      <w:r w:rsidRPr="00C446DC">
        <w:rPr>
          <w:color w:val="212121"/>
          <w:u w:val="single"/>
          <w:shd w:val="clear" w:color="auto" w:fill="FFFFFF"/>
        </w:rPr>
        <w:t>.</w:t>
      </w:r>
      <w:r w:rsidRPr="00C446DC">
        <w:rPr>
          <w:color w:val="212121"/>
          <w:shd w:val="clear" w:color="auto" w:fill="FFFFFF"/>
        </w:rPr>
        <w:t xml:space="preserve"> </w:t>
      </w:r>
      <w:r w:rsidRPr="00C446DC">
        <w:rPr>
          <w:shd w:val="clear" w:color="auto" w:fill="FFFFFF"/>
        </w:rPr>
        <w:t xml:space="preserve">Sci Rep. 2022 Oct 17;12(1):17382. </w:t>
      </w:r>
      <w:proofErr w:type="spellStart"/>
      <w:r w:rsidRPr="00C446DC">
        <w:rPr>
          <w:shd w:val="clear" w:color="auto" w:fill="FFFFFF"/>
        </w:rPr>
        <w:t>doi</w:t>
      </w:r>
      <w:proofErr w:type="spellEnd"/>
      <w:r w:rsidRPr="00C446DC">
        <w:rPr>
          <w:shd w:val="clear" w:color="auto" w:fill="FFFFFF"/>
        </w:rPr>
        <w:t>: 10.1038/s41598-022-19985-w. PMID: 36253384; PMCID: PMC9574834.</w:t>
      </w:r>
    </w:p>
    <w:p w14:paraId="4EA33B3B" w14:textId="77777777" w:rsidR="00286D67" w:rsidRPr="00FB5664" w:rsidRDefault="00286D67" w:rsidP="00286D67">
      <w:pPr>
        <w:pStyle w:val="ListParagraph"/>
        <w:rPr>
          <w:rFonts w:eastAsia="Times New Roman"/>
        </w:rPr>
      </w:pPr>
    </w:p>
    <w:p w14:paraId="67242A63" w14:textId="77777777" w:rsidR="00286D67" w:rsidRPr="0013655A" w:rsidRDefault="00286D67" w:rsidP="00286D67">
      <w:pPr>
        <w:spacing w:after="0" w:line="240" w:lineRule="auto"/>
      </w:pPr>
    </w:p>
    <w:p w14:paraId="717AFDA4" w14:textId="77777777" w:rsidR="00286D67" w:rsidRPr="0013655A" w:rsidRDefault="00B048E4" w:rsidP="00663DF4">
      <w:pPr>
        <w:pStyle w:val="ListParagraph"/>
        <w:numPr>
          <w:ilvl w:val="0"/>
          <w:numId w:val="1"/>
        </w:numPr>
        <w:jc w:val="both"/>
      </w:pPr>
      <w:hyperlink r:id="rId24" w:tgtFrame="_blank" w:history="1">
        <w:r w:rsidR="00286D67" w:rsidRPr="0013655A">
          <w:rPr>
            <w:bCs/>
          </w:rPr>
          <w:t>Rasul</w:t>
        </w:r>
      </w:hyperlink>
      <w:r w:rsidR="00286D67" w:rsidRPr="0013655A">
        <w:rPr>
          <w:bCs/>
        </w:rPr>
        <w:t xml:space="preserve"> R, </w:t>
      </w:r>
      <w:hyperlink r:id="rId25" w:tgtFrame="_blank" w:history="1">
        <w:r w:rsidR="00286D67" w:rsidRPr="0013655A">
          <w:rPr>
            <w:bCs/>
          </w:rPr>
          <w:t>Rouzier</w:t>
        </w:r>
      </w:hyperlink>
      <w:r w:rsidR="00286D67" w:rsidRPr="0013655A">
        <w:rPr>
          <w:bCs/>
        </w:rPr>
        <w:t xml:space="preserve"> V, </w:t>
      </w:r>
      <w:hyperlink r:id="rId26" w:tgtFrame="_blank" w:history="1">
        <w:r w:rsidR="00286D67" w:rsidRPr="0013655A">
          <w:rPr>
            <w:bCs/>
          </w:rPr>
          <w:t>Sufra</w:t>
        </w:r>
      </w:hyperlink>
      <w:r w:rsidR="00286D67" w:rsidRPr="0013655A">
        <w:rPr>
          <w:bCs/>
        </w:rPr>
        <w:t xml:space="preserve"> R, </w:t>
      </w:r>
      <w:hyperlink r:id="rId27" w:tgtFrame="_blank" w:history="1">
        <w:r w:rsidR="00286D67" w:rsidRPr="0013655A">
          <w:rPr>
            <w:bCs/>
          </w:rPr>
          <w:t xml:space="preserve"> Yan</w:t>
        </w:r>
      </w:hyperlink>
      <w:r w:rsidR="00286D67" w:rsidRPr="0013655A">
        <w:rPr>
          <w:bCs/>
        </w:rPr>
        <w:t xml:space="preserve"> LD, </w:t>
      </w:r>
      <w:hyperlink r:id="rId28" w:tgtFrame="_blank" w:history="1">
        <w:r w:rsidR="00286D67" w:rsidRPr="0013655A">
          <w:rPr>
            <w:bCs/>
          </w:rPr>
          <w:t>Joseph</w:t>
        </w:r>
      </w:hyperlink>
      <w:r w:rsidR="00286D67" w:rsidRPr="0013655A">
        <w:rPr>
          <w:bCs/>
        </w:rPr>
        <w:t xml:space="preserve"> I, </w:t>
      </w:r>
      <w:hyperlink r:id="rId29" w:tgtFrame="_blank" w:history="1">
        <w:r w:rsidR="00286D67" w:rsidRPr="0013655A">
          <w:rPr>
            <w:bCs/>
          </w:rPr>
          <w:t xml:space="preserve"> Mourra</w:t>
        </w:r>
      </w:hyperlink>
      <w:r w:rsidR="00286D67" w:rsidRPr="0013655A">
        <w:rPr>
          <w:bCs/>
        </w:rPr>
        <w:t xml:space="preserve"> N, </w:t>
      </w:r>
      <w:hyperlink r:id="rId30" w:tgtFrame="_blank" w:history="1">
        <w:r w:rsidR="00286D67" w:rsidRPr="0013655A">
          <w:rPr>
            <w:bCs/>
          </w:rPr>
          <w:t xml:space="preserve"> Sabwa</w:t>
        </w:r>
      </w:hyperlink>
      <w:r w:rsidR="00286D67" w:rsidRPr="0013655A">
        <w:rPr>
          <w:bCs/>
        </w:rPr>
        <w:t xml:space="preserve"> S, </w:t>
      </w:r>
      <w:hyperlink r:id="rId31" w:tgtFrame="_blank" w:history="1">
        <w:r w:rsidR="00286D67" w:rsidRPr="0013655A">
          <w:rPr>
            <w:bCs/>
          </w:rPr>
          <w:t>Deschamps</w:t>
        </w:r>
      </w:hyperlink>
      <w:r w:rsidR="00286D67" w:rsidRPr="0013655A">
        <w:rPr>
          <w:bCs/>
        </w:rPr>
        <w:t xml:space="preserve"> MM, </w:t>
      </w:r>
      <w:hyperlink r:id="rId32" w:tgtFrame="_blank" w:history="1">
        <w:r w:rsidR="00286D67" w:rsidRPr="0013655A">
          <w:rPr>
            <w:bCs/>
          </w:rPr>
          <w:t xml:space="preserve"> Fitzgerald</w:t>
        </w:r>
      </w:hyperlink>
      <w:r w:rsidR="00286D67" w:rsidRPr="0013655A">
        <w:rPr>
          <w:bCs/>
        </w:rPr>
        <w:t xml:space="preserve"> DW, </w:t>
      </w:r>
      <w:hyperlink r:id="rId33" w:tgtFrame="_blank" w:history="1">
        <w:r w:rsidR="00286D67" w:rsidRPr="0013655A">
          <w:rPr>
            <w:b/>
          </w:rPr>
          <w:t>Pape</w:t>
        </w:r>
      </w:hyperlink>
      <w:r w:rsidR="00286D67" w:rsidRPr="0013655A">
        <w:rPr>
          <w:b/>
        </w:rPr>
        <w:t xml:space="preserve"> JW</w:t>
      </w:r>
      <w:r w:rsidR="00286D67" w:rsidRPr="0013655A">
        <w:rPr>
          <w:bCs/>
        </w:rPr>
        <w:t xml:space="preserve">, </w:t>
      </w:r>
      <w:hyperlink r:id="rId34" w:tgtFrame="_blank" w:history="1">
        <w:r w:rsidR="00286D67" w:rsidRPr="0013655A">
          <w:rPr>
            <w:bCs/>
          </w:rPr>
          <w:t>Nash</w:t>
        </w:r>
      </w:hyperlink>
      <w:r w:rsidR="00286D67" w:rsidRPr="0013655A">
        <w:rPr>
          <w:bCs/>
        </w:rPr>
        <w:t xml:space="preserve"> D, </w:t>
      </w:r>
      <w:hyperlink r:id="rId35" w:tgtFrame="_blank" w:history="1">
        <w:r w:rsidR="00286D67" w:rsidRPr="0013655A">
          <w:rPr>
            <w:bCs/>
          </w:rPr>
          <w:t xml:space="preserve"> McNairy</w:t>
        </w:r>
      </w:hyperlink>
      <w:r w:rsidR="00286D67" w:rsidRPr="0013655A">
        <w:rPr>
          <w:bCs/>
        </w:rPr>
        <w:t xml:space="preserve"> ML. </w:t>
      </w:r>
      <w:r w:rsidR="00286D67" w:rsidRPr="0013655A">
        <w:rPr>
          <w:bCs/>
          <w:i/>
          <w:iCs/>
          <w:color w:val="0000FF"/>
          <w:u w:val="single"/>
        </w:rPr>
        <w:t xml:space="preserve">Extreme Food Insecurity and Malnutrition in Haiti: Findings from a Population-Based Cohort in Port-au-Prince, Haiti. </w:t>
      </w:r>
      <w:r w:rsidR="00286D67" w:rsidRPr="0013655A">
        <w:rPr>
          <w:rStyle w:val="Emphasis"/>
          <w:b/>
          <w:bCs/>
        </w:rPr>
        <w:t>Nutrients</w:t>
      </w:r>
      <w:r w:rsidR="00286D67" w:rsidRPr="0013655A">
        <w:rPr>
          <w:i/>
          <w:iCs/>
        </w:rPr>
        <w:t xml:space="preserve"> </w:t>
      </w:r>
      <w:r w:rsidR="00286D67" w:rsidRPr="0013655A">
        <w:rPr>
          <w:b/>
          <w:bCs/>
          <w:i/>
          <w:iCs/>
        </w:rPr>
        <w:t>2022</w:t>
      </w:r>
      <w:r w:rsidR="00286D67" w:rsidRPr="0013655A">
        <w:t xml:space="preserve">, </w:t>
      </w:r>
      <w:r w:rsidR="00286D67" w:rsidRPr="0013655A">
        <w:rPr>
          <w:rStyle w:val="Emphasis"/>
        </w:rPr>
        <w:t>14</w:t>
      </w:r>
      <w:r w:rsidR="00286D67" w:rsidRPr="0013655A">
        <w:t xml:space="preserve">(22), 4854; </w:t>
      </w:r>
      <w:hyperlink r:id="rId36" w:history="1">
        <w:r w:rsidR="00286D67" w:rsidRPr="0013655A">
          <w:rPr>
            <w:rStyle w:val="Hyperlink"/>
          </w:rPr>
          <w:t>https://doi.org/10.3390/nu14224854</w:t>
        </w:r>
      </w:hyperlink>
      <w:r w:rsidR="00286D67" w:rsidRPr="0013655A">
        <w:t xml:space="preserve"> </w:t>
      </w:r>
    </w:p>
    <w:p w14:paraId="16616914" w14:textId="77777777" w:rsidR="00286D67" w:rsidRPr="0013655A" w:rsidRDefault="00286D67" w:rsidP="00286D67">
      <w:pPr>
        <w:pStyle w:val="ListParagraph"/>
      </w:pPr>
    </w:p>
    <w:p w14:paraId="3208D858" w14:textId="77777777" w:rsidR="00286D67" w:rsidRPr="0013655A" w:rsidRDefault="00286D67" w:rsidP="00663DF4">
      <w:pPr>
        <w:pStyle w:val="ListParagraph"/>
        <w:numPr>
          <w:ilvl w:val="0"/>
          <w:numId w:val="1"/>
        </w:numPr>
        <w:contextualSpacing/>
        <w:jc w:val="both"/>
      </w:pPr>
      <w:proofErr w:type="spellStart"/>
      <w:r w:rsidRPr="0013655A">
        <w:t>Mavian</w:t>
      </w:r>
      <w:proofErr w:type="spellEnd"/>
      <w:r w:rsidRPr="0013655A">
        <w:t xml:space="preserve"> C, </w:t>
      </w:r>
      <w:proofErr w:type="spellStart"/>
      <w:r w:rsidRPr="0013655A">
        <w:t>Tagliamonte</w:t>
      </w:r>
      <w:proofErr w:type="spellEnd"/>
      <w:r w:rsidRPr="0013655A">
        <w:t xml:space="preserve"> MS, </w:t>
      </w:r>
      <w:proofErr w:type="spellStart"/>
      <w:r w:rsidRPr="0013655A">
        <w:t>Alam</w:t>
      </w:r>
      <w:proofErr w:type="spellEnd"/>
      <w:r w:rsidRPr="0013655A">
        <w:t xml:space="preserve"> MT, </w:t>
      </w:r>
      <w:proofErr w:type="spellStart"/>
      <w:r w:rsidRPr="0013655A">
        <w:t>Sakib</w:t>
      </w:r>
      <w:proofErr w:type="spellEnd"/>
      <w:r w:rsidRPr="0013655A">
        <w:t xml:space="preserve"> NSK, Cash MN., Riva A, Beau De </w:t>
      </w:r>
      <w:proofErr w:type="spellStart"/>
      <w:r w:rsidRPr="0013655A">
        <w:t>Rochars</w:t>
      </w:r>
      <w:proofErr w:type="spellEnd"/>
      <w:r w:rsidRPr="0013655A">
        <w:t xml:space="preserve"> V, Rouzier V, </w:t>
      </w:r>
      <w:r w:rsidRPr="0013655A">
        <w:rPr>
          <w:b/>
          <w:bCs/>
        </w:rPr>
        <w:t>Pape JW</w:t>
      </w:r>
      <w:r w:rsidRPr="0013655A">
        <w:t xml:space="preserve">, Morris JG Jr., </w:t>
      </w:r>
      <w:proofErr w:type="spellStart"/>
      <w:r w:rsidRPr="0013655A">
        <w:t>Salemi</w:t>
      </w:r>
      <w:proofErr w:type="spellEnd"/>
      <w:r w:rsidRPr="0013655A">
        <w:t xml:space="preserve"> M, Ali A. </w:t>
      </w:r>
      <w:r w:rsidRPr="0013655A">
        <w:rPr>
          <w:i/>
          <w:iCs/>
          <w:color w:val="0000FF"/>
          <w:u w:val="single"/>
        </w:rPr>
        <w:t>Re-emergence of cholera in Haiti linked to environmental V. cholerae O1 Ogawa strains</w:t>
      </w:r>
      <w:r w:rsidRPr="0013655A">
        <w:t xml:space="preserve"> </w:t>
      </w:r>
      <w:proofErr w:type="spellStart"/>
      <w:r w:rsidRPr="0013655A">
        <w:rPr>
          <w:rStyle w:val="highwire-cite-metadata-journal"/>
          <w:b/>
          <w:bCs/>
        </w:rPr>
        <w:t>medRxiv</w:t>
      </w:r>
      <w:proofErr w:type="spellEnd"/>
      <w:r w:rsidRPr="0013655A">
        <w:rPr>
          <w:rStyle w:val="highwire-cite-metadata-journal"/>
        </w:rPr>
        <w:t xml:space="preserve"> </w:t>
      </w:r>
      <w:r w:rsidRPr="0013655A">
        <w:rPr>
          <w:rStyle w:val="highwire-cite-metadata-pages"/>
        </w:rPr>
        <w:t xml:space="preserve">2022.11.21.22282526; </w:t>
      </w:r>
      <w:proofErr w:type="spellStart"/>
      <w:r w:rsidRPr="0013655A">
        <w:rPr>
          <w:rStyle w:val="doilabel"/>
        </w:rPr>
        <w:t>doi</w:t>
      </w:r>
      <w:proofErr w:type="spellEnd"/>
      <w:r w:rsidRPr="0013655A">
        <w:rPr>
          <w:rStyle w:val="doilabel"/>
        </w:rPr>
        <w:t>:</w:t>
      </w:r>
      <w:r w:rsidRPr="0013655A">
        <w:rPr>
          <w:rStyle w:val="highwire-cite-metadata-doi"/>
        </w:rPr>
        <w:t xml:space="preserve"> https://doi.org/10.1101/2022.11.21.22282526</w:t>
      </w:r>
    </w:p>
    <w:bookmarkEnd w:id="18"/>
    <w:p w14:paraId="186064AA" w14:textId="77777777" w:rsidR="00286D67" w:rsidRPr="00FB5664" w:rsidRDefault="00286D67" w:rsidP="00286D67">
      <w:pPr>
        <w:pStyle w:val="ListParagraph"/>
        <w:jc w:val="both"/>
        <w:rPr>
          <w:rStyle w:val="Hyperlink"/>
          <w:rFonts w:eastAsia="Times New Roman"/>
        </w:rPr>
      </w:pPr>
    </w:p>
    <w:p w14:paraId="4502862E" w14:textId="3545B388" w:rsidR="00286D67" w:rsidRPr="00FE3DFC" w:rsidRDefault="00FE3DFC" w:rsidP="00663DF4">
      <w:pPr>
        <w:pStyle w:val="ListParagraph"/>
        <w:numPr>
          <w:ilvl w:val="0"/>
          <w:numId w:val="1"/>
        </w:numPr>
        <w:rPr>
          <w:rStyle w:val="apple-converted-space"/>
          <w:color w:val="000000" w:themeColor="text1"/>
        </w:rPr>
      </w:pPr>
      <w:r w:rsidRPr="00FE3DFC">
        <w:rPr>
          <w:color w:val="000000" w:themeColor="text1"/>
        </w:rPr>
        <w:t xml:space="preserve">Walsh KF, Vilbrun SC, </w:t>
      </w:r>
      <w:proofErr w:type="spellStart"/>
      <w:r w:rsidRPr="00FE3DFC">
        <w:rPr>
          <w:color w:val="000000" w:themeColor="text1"/>
        </w:rPr>
        <w:t>Souroutzidis</w:t>
      </w:r>
      <w:proofErr w:type="spellEnd"/>
      <w:r w:rsidRPr="00FE3DFC">
        <w:rPr>
          <w:color w:val="000000" w:themeColor="text1"/>
        </w:rPr>
        <w:t xml:space="preserve"> A, Ellis J, Delva S, </w:t>
      </w:r>
      <w:proofErr w:type="spellStart"/>
      <w:r w:rsidRPr="00FE3DFC">
        <w:rPr>
          <w:color w:val="000000" w:themeColor="text1"/>
        </w:rPr>
        <w:t>Joissant</w:t>
      </w:r>
      <w:proofErr w:type="spellEnd"/>
      <w:r w:rsidRPr="00FE3DFC">
        <w:rPr>
          <w:color w:val="000000" w:themeColor="text1"/>
        </w:rPr>
        <w:t xml:space="preserve"> G, Dupnik KM, Joseph JW, Koenig SP. </w:t>
      </w:r>
      <w:r w:rsidRPr="005F4C3C">
        <w:rPr>
          <w:bCs/>
          <w:i/>
          <w:iCs/>
          <w:color w:val="0000FF"/>
          <w:u w:val="single"/>
        </w:rPr>
        <w:t xml:space="preserve">Time to culture conversion of </w:t>
      </w:r>
      <w:proofErr w:type="spellStart"/>
      <w:r w:rsidRPr="005F4C3C">
        <w:rPr>
          <w:bCs/>
          <w:i/>
          <w:iCs/>
          <w:color w:val="0000FF"/>
          <w:u w:val="single"/>
        </w:rPr>
        <w:t>bedaquiline</w:t>
      </w:r>
      <w:proofErr w:type="spellEnd"/>
      <w:r w:rsidRPr="005F4C3C">
        <w:rPr>
          <w:bCs/>
          <w:i/>
          <w:iCs/>
          <w:color w:val="0000FF"/>
          <w:u w:val="single"/>
        </w:rPr>
        <w:t xml:space="preserve"> and high-dose isoniazid for drug-resistant tuberculosis</w:t>
      </w:r>
      <w:r w:rsidRPr="00FE3DFC">
        <w:rPr>
          <w:color w:val="000000" w:themeColor="text1"/>
        </w:rPr>
        <w:t xml:space="preserve">. </w:t>
      </w:r>
      <w:r w:rsidRPr="005F4C3C">
        <w:rPr>
          <w:rStyle w:val="highwire-cite-metadata-journal"/>
          <w:b/>
          <w:bCs/>
        </w:rPr>
        <w:t>Open Forum Infect Dis.</w:t>
      </w:r>
      <w:r w:rsidRPr="00FE3DFC">
        <w:rPr>
          <w:color w:val="000000" w:themeColor="text1"/>
        </w:rPr>
        <w:t xml:space="preserve"> 2022;9(9</w:t>
      </w:r>
      <w:proofErr w:type="gramStart"/>
      <w:r w:rsidRPr="00FE3DFC">
        <w:rPr>
          <w:color w:val="000000" w:themeColor="text1"/>
        </w:rPr>
        <w:t>):ofac</w:t>
      </w:r>
      <w:proofErr w:type="gramEnd"/>
      <w:r w:rsidRPr="00FE3DFC">
        <w:rPr>
          <w:color w:val="000000" w:themeColor="text1"/>
        </w:rPr>
        <w:t xml:space="preserve">440. </w:t>
      </w:r>
      <w:proofErr w:type="spellStart"/>
      <w:r w:rsidRPr="00FE3DFC">
        <w:rPr>
          <w:color w:val="000000" w:themeColor="text1"/>
          <w:shd w:val="clear" w:color="auto" w:fill="FFFFFF"/>
        </w:rPr>
        <w:t>doi</w:t>
      </w:r>
      <w:proofErr w:type="spellEnd"/>
      <w:r w:rsidRPr="00FE3DFC">
        <w:rPr>
          <w:color w:val="000000" w:themeColor="text1"/>
          <w:shd w:val="clear" w:color="auto" w:fill="FFFFFF"/>
        </w:rPr>
        <w:t>: 10.1093/</w:t>
      </w:r>
      <w:proofErr w:type="spellStart"/>
      <w:r w:rsidRPr="00FE3DFC">
        <w:rPr>
          <w:color w:val="000000" w:themeColor="text1"/>
          <w:shd w:val="clear" w:color="auto" w:fill="FFFFFF"/>
        </w:rPr>
        <w:t>ofid</w:t>
      </w:r>
      <w:proofErr w:type="spellEnd"/>
      <w:r w:rsidRPr="00FE3DFC">
        <w:rPr>
          <w:color w:val="000000" w:themeColor="text1"/>
          <w:shd w:val="clear" w:color="auto" w:fill="FFFFFF"/>
        </w:rPr>
        <w:t xml:space="preserve">/ofac440. </w:t>
      </w:r>
      <w:proofErr w:type="spellStart"/>
      <w:r w:rsidRPr="00FE3DFC">
        <w:rPr>
          <w:color w:val="000000" w:themeColor="text1"/>
          <w:shd w:val="clear" w:color="auto" w:fill="FFFFFF"/>
        </w:rPr>
        <w:t>eCollection</w:t>
      </w:r>
      <w:proofErr w:type="spellEnd"/>
      <w:r w:rsidRPr="00FE3DFC">
        <w:rPr>
          <w:color w:val="000000" w:themeColor="text1"/>
          <w:shd w:val="clear" w:color="auto" w:fill="FFFFFF"/>
        </w:rPr>
        <w:t xml:space="preserve"> 2022</w:t>
      </w:r>
      <w:r w:rsidRPr="00FE3DFC">
        <w:rPr>
          <w:rStyle w:val="apple-converted-space"/>
          <w:color w:val="000000" w:themeColor="text1"/>
          <w:shd w:val="clear" w:color="auto" w:fill="FFFFFF"/>
        </w:rPr>
        <w:t> </w:t>
      </w:r>
    </w:p>
    <w:p w14:paraId="3B27386C" w14:textId="77777777" w:rsidR="00FE3DFC" w:rsidRPr="00FE3DFC" w:rsidRDefault="00FE3DFC" w:rsidP="00FE3DFC">
      <w:pPr>
        <w:pStyle w:val="ListParagraph"/>
        <w:rPr>
          <w:color w:val="000000" w:themeColor="text1"/>
        </w:rPr>
      </w:pPr>
    </w:p>
    <w:p w14:paraId="2ACC9F3E" w14:textId="543A9120" w:rsidR="00FE3DFC" w:rsidRPr="005F4C3C" w:rsidRDefault="00FE3DFC" w:rsidP="00663DF4">
      <w:pPr>
        <w:pStyle w:val="DataField11pt-Single"/>
        <w:numPr>
          <w:ilvl w:val="0"/>
          <w:numId w:val="1"/>
        </w:numPr>
        <w:jc w:val="both"/>
        <w:rPr>
          <w:rFonts w:ascii="Times New Roman" w:hAnsi="Times New Roman" w:cs="Times New Roman"/>
          <w:sz w:val="24"/>
          <w:szCs w:val="24"/>
        </w:rPr>
      </w:pPr>
      <w:r w:rsidRPr="00FE3DFC">
        <w:rPr>
          <w:rFonts w:ascii="Times New Roman" w:hAnsi="Times New Roman" w:cs="Times New Roman"/>
          <w:sz w:val="24"/>
          <w:szCs w:val="24"/>
        </w:rPr>
        <w:t xml:space="preserve">Dorvil N, Rivera VR, Riviere C, Berman R, Severe P, Bang H, Lavoile K, </w:t>
      </w:r>
      <w:proofErr w:type="spellStart"/>
      <w:r w:rsidRPr="00FE3DFC">
        <w:rPr>
          <w:rFonts w:ascii="Times New Roman" w:hAnsi="Times New Roman" w:cs="Times New Roman"/>
          <w:sz w:val="24"/>
          <w:szCs w:val="24"/>
        </w:rPr>
        <w:t>Devieux</w:t>
      </w:r>
      <w:proofErr w:type="spellEnd"/>
      <w:r w:rsidRPr="00FE3DFC">
        <w:rPr>
          <w:rFonts w:ascii="Times New Roman" w:hAnsi="Times New Roman" w:cs="Times New Roman"/>
          <w:sz w:val="24"/>
          <w:szCs w:val="24"/>
        </w:rPr>
        <w:t xml:space="preserve"> J, Faustin M, Saintyl G, Duran Mendicuti S, Pierre S, Apollon A, Dumond E, Pierre-Louise Forestal G, Rouzier V, Marcelin A, McNairy M, Walsh KF, Dupnik K, Reif LK, Byrne AL, </w:t>
      </w:r>
      <w:proofErr w:type="spellStart"/>
      <w:r w:rsidRPr="00FE3DFC">
        <w:rPr>
          <w:rFonts w:ascii="Times New Roman" w:hAnsi="Times New Roman" w:cs="Times New Roman"/>
          <w:sz w:val="24"/>
          <w:szCs w:val="24"/>
        </w:rPr>
        <w:t>Bousleiman</w:t>
      </w:r>
      <w:proofErr w:type="spellEnd"/>
      <w:r w:rsidRPr="00FE3DFC">
        <w:rPr>
          <w:rFonts w:ascii="Times New Roman" w:hAnsi="Times New Roman" w:cs="Times New Roman"/>
          <w:sz w:val="24"/>
          <w:szCs w:val="24"/>
        </w:rPr>
        <w:t xml:space="preserve"> S, Orvis E, Joseph P, Cremieux PY, Pape JW, </w:t>
      </w:r>
      <w:r w:rsidRPr="00FE3DFC">
        <w:rPr>
          <w:rFonts w:ascii="Times New Roman" w:hAnsi="Times New Roman" w:cs="Times New Roman"/>
          <w:b/>
          <w:bCs/>
          <w:sz w:val="24"/>
          <w:szCs w:val="24"/>
        </w:rPr>
        <w:t>Koenig SP</w:t>
      </w:r>
      <w:r w:rsidRPr="00FE3DFC">
        <w:rPr>
          <w:rFonts w:ascii="Times New Roman" w:hAnsi="Times New Roman" w:cs="Times New Roman"/>
          <w:sz w:val="24"/>
          <w:szCs w:val="24"/>
        </w:rPr>
        <w:t xml:space="preserve">. </w:t>
      </w:r>
      <w:r w:rsidRPr="005F4C3C">
        <w:rPr>
          <w:rFonts w:ascii="Times New Roman" w:eastAsia="Calibri" w:hAnsi="Times New Roman" w:cs="Times New Roman"/>
          <w:bCs/>
          <w:i/>
          <w:iCs/>
          <w:color w:val="0000FF"/>
          <w:sz w:val="24"/>
          <w:szCs w:val="24"/>
          <w:u w:val="single"/>
        </w:rPr>
        <w:t>Same-day testing with initiation of antiretroviral therapy or tuberculosis treatment versus standard care for persons presenting with tuberculosis symptoms at HIV diagnosis: A randomized unblinded trial</w:t>
      </w:r>
      <w:r w:rsidRPr="00FE3DFC">
        <w:rPr>
          <w:rFonts w:ascii="Times New Roman" w:hAnsi="Times New Roman" w:cs="Times New Roman"/>
          <w:sz w:val="24"/>
          <w:szCs w:val="24"/>
        </w:rPr>
        <w:t xml:space="preserve">. 2022; </w:t>
      </w:r>
      <w:proofErr w:type="spellStart"/>
      <w:r w:rsidRPr="005F4C3C">
        <w:rPr>
          <w:rStyle w:val="highwire-cite-metadata-journal"/>
          <w:rFonts w:eastAsia="Calibri"/>
          <w:b/>
          <w:bCs/>
        </w:rPr>
        <w:t>m</w:t>
      </w:r>
      <w:r w:rsidRPr="005F4C3C">
        <w:rPr>
          <w:rStyle w:val="highwire-cite-metadata-journal"/>
          <w:rFonts w:ascii="Times New Roman" w:eastAsia="Calibri" w:hAnsi="Times New Roman" w:cs="Times New Roman"/>
          <w:b/>
          <w:bCs/>
          <w:sz w:val="24"/>
          <w:szCs w:val="24"/>
        </w:rPr>
        <w:t>edR</w:t>
      </w:r>
      <w:r w:rsidRPr="005F4C3C">
        <w:rPr>
          <w:rStyle w:val="highwire-cite-metadata-journal"/>
          <w:rFonts w:eastAsia="Calibri"/>
          <w:b/>
          <w:bCs/>
        </w:rPr>
        <w:t>xiv</w:t>
      </w:r>
      <w:proofErr w:type="spellEnd"/>
      <w:r w:rsidRPr="00FE3DFC">
        <w:rPr>
          <w:rFonts w:ascii="Times New Roman" w:hAnsi="Times New Roman" w:cs="Times New Roman"/>
          <w:sz w:val="24"/>
          <w:szCs w:val="24"/>
        </w:rPr>
        <w:t xml:space="preserve">: </w:t>
      </w:r>
      <w:r w:rsidRPr="00FE3DFC">
        <w:rPr>
          <w:rFonts w:ascii="Times New Roman" w:hAnsi="Times New Roman" w:cs="Times New Roman"/>
          <w:color w:val="000000"/>
          <w:sz w:val="24"/>
          <w:szCs w:val="24"/>
        </w:rPr>
        <w:t xml:space="preserve">2022; </w:t>
      </w:r>
      <w:r w:rsidRPr="00FE3DFC">
        <w:rPr>
          <w:rFonts w:ascii="Times New Roman" w:hAnsi="Times New Roman" w:cs="Times New Roman"/>
          <w:color w:val="333333"/>
          <w:sz w:val="24"/>
          <w:szCs w:val="24"/>
          <w:shd w:val="clear" w:color="auto" w:fill="FFFFFF"/>
        </w:rPr>
        <w:t>doi.org/10.1101/2022.12.28.22283999</w:t>
      </w:r>
    </w:p>
    <w:p w14:paraId="1DCF083D" w14:textId="77777777" w:rsidR="005F4C3C" w:rsidRDefault="005F4C3C" w:rsidP="005F4C3C">
      <w:pPr>
        <w:pStyle w:val="ListParagraph"/>
      </w:pPr>
    </w:p>
    <w:p w14:paraId="65DE577B" w14:textId="77777777" w:rsidR="005F4C3C" w:rsidRPr="00FE3DFC" w:rsidRDefault="005F4C3C" w:rsidP="005F4C3C">
      <w:pPr>
        <w:pStyle w:val="DataField11pt-Single"/>
        <w:ind w:left="720"/>
        <w:jc w:val="both"/>
        <w:rPr>
          <w:rFonts w:ascii="Times New Roman" w:hAnsi="Times New Roman" w:cs="Times New Roman"/>
          <w:sz w:val="24"/>
          <w:szCs w:val="24"/>
        </w:rPr>
      </w:pPr>
    </w:p>
    <w:p w14:paraId="4E0544A4" w14:textId="0E070EDF" w:rsidR="00FE3DFC" w:rsidRPr="008A09A1" w:rsidRDefault="00FE3DFC" w:rsidP="00663DF4">
      <w:pPr>
        <w:pStyle w:val="ListParagraph"/>
        <w:numPr>
          <w:ilvl w:val="0"/>
          <w:numId w:val="1"/>
        </w:numPr>
        <w:rPr>
          <w:color w:val="000000" w:themeColor="text1"/>
        </w:rPr>
      </w:pPr>
      <w:r w:rsidRPr="003606D0">
        <w:rPr>
          <w:rFonts w:eastAsia="Times New Roman"/>
        </w:rPr>
        <w:t xml:space="preserve">Crabtree-Ramirez B, Jenkins CA, Shepherd BE, Jayathilake K, Veloso VG, Carriquiry G, </w:t>
      </w:r>
      <w:proofErr w:type="spellStart"/>
      <w:r w:rsidRPr="003606D0">
        <w:rPr>
          <w:rFonts w:eastAsia="Times New Roman"/>
        </w:rPr>
        <w:t>Gotuzzo</w:t>
      </w:r>
      <w:proofErr w:type="spellEnd"/>
      <w:r w:rsidRPr="003606D0">
        <w:rPr>
          <w:rFonts w:eastAsia="Times New Roman"/>
        </w:rPr>
        <w:t xml:space="preserve"> E, Cortes CP, Padgett D, McGowan C, Sierra-Madero J, Koenig S, Pape JW, Sterling TR. </w:t>
      </w:r>
      <w:r w:rsidRPr="005F4C3C">
        <w:rPr>
          <w:bCs/>
          <w:i/>
          <w:iCs/>
          <w:color w:val="0000FF"/>
          <w:u w:val="single"/>
        </w:rPr>
        <w:t>Tuberculosis treatment intermittency in the continuation phase and mortality in HIV-positive persons receiving antiretroviral therapy.</w:t>
      </w:r>
      <w:r>
        <w:rPr>
          <w:sz w:val="22"/>
          <w:szCs w:val="22"/>
        </w:rPr>
        <w:t xml:space="preserve"> </w:t>
      </w:r>
      <w:r w:rsidRPr="005F4C3C">
        <w:rPr>
          <w:rStyle w:val="highwire-cite-metadata-journal"/>
          <w:rFonts w:ascii="Arial" w:hAnsi="Arial" w:cs="Arial"/>
          <w:b/>
          <w:bCs/>
          <w:szCs w:val="20"/>
        </w:rPr>
        <w:t>BMC Infect Dis</w:t>
      </w:r>
      <w:r>
        <w:rPr>
          <w:i/>
          <w:sz w:val="22"/>
          <w:szCs w:val="22"/>
        </w:rPr>
        <w:t xml:space="preserve">. </w:t>
      </w:r>
      <w:r>
        <w:rPr>
          <w:iCs/>
          <w:sz w:val="22"/>
          <w:szCs w:val="22"/>
        </w:rPr>
        <w:t>2022; 22(1):341.</w:t>
      </w:r>
    </w:p>
    <w:p w14:paraId="7E6CF526" w14:textId="77777777" w:rsidR="008A09A1" w:rsidRDefault="008A09A1" w:rsidP="008A09A1">
      <w:pPr>
        <w:pStyle w:val="ListParagraph"/>
      </w:pPr>
    </w:p>
    <w:p w14:paraId="59337F05" w14:textId="1C770ECA" w:rsidR="008A09A1" w:rsidRDefault="008A09A1" w:rsidP="00663DF4">
      <w:pPr>
        <w:pStyle w:val="ListParagraph"/>
        <w:numPr>
          <w:ilvl w:val="0"/>
          <w:numId w:val="1"/>
        </w:numPr>
        <w:rPr>
          <w:iCs/>
          <w:sz w:val="22"/>
          <w:szCs w:val="22"/>
        </w:rPr>
      </w:pPr>
      <w:r w:rsidRPr="008A09A1">
        <w:rPr>
          <w:rFonts w:ascii="Segoe UI" w:hAnsi="Segoe UI" w:cs="Segoe UI"/>
          <w:color w:val="212121"/>
        </w:rPr>
        <w:t> </w:t>
      </w:r>
      <w:r w:rsidRPr="008A09A1">
        <w:rPr>
          <w:rFonts w:ascii="Book Antiqua" w:hAnsi="Book Antiqua"/>
        </w:rPr>
        <w:t>Kingery JR, Roberts NL, Lookens Pierre J, Sufra R, Dade E, Rouzier V, Malebranche R, Theard M, Goyal P, Pirmohamed A, Yan LD, Hee Lee M, Nash D, Metz M, Peck RN, Safford MM, Fitzgerald D, Deschamps MM, Pape JW, McNairy</w:t>
      </w:r>
      <w:r w:rsidRPr="008A09A1">
        <w:rPr>
          <w:rFonts w:ascii="Book Antiqua" w:hAnsi="Book Antiqua"/>
        </w:rPr>
        <w:t>, M;</w:t>
      </w:r>
      <w:r w:rsidRPr="008A09A1">
        <w:rPr>
          <w:rStyle w:val="gmail-docsum-authors"/>
          <w:rFonts w:ascii="Segoe UI" w:hAnsi="Segoe UI" w:cs="Segoe UI"/>
          <w:b/>
          <w:bCs/>
          <w:color w:val="212121"/>
        </w:rPr>
        <w:t xml:space="preserve"> </w:t>
      </w:r>
      <w:hyperlink r:id="rId37" w:history="1">
        <w:r w:rsidRPr="008A09A1">
          <w:rPr>
            <w:bCs/>
            <w:i/>
            <w:iCs/>
            <w:color w:val="0000FF"/>
            <w:u w:val="single"/>
          </w:rPr>
          <w:t xml:space="preserve">Population-Based Epidemiology of Heart Failure in a Low-Income </w:t>
        </w:r>
        <w:r w:rsidRPr="008A09A1">
          <w:rPr>
            <w:bCs/>
            <w:i/>
            <w:iCs/>
            <w:color w:val="0000FF"/>
            <w:u w:val="single"/>
          </w:rPr>
          <w:lastRenderedPageBreak/>
          <w:t>Country: The Haiti Cardiovascular Disease Cohort;</w:t>
        </w:r>
        <w:r w:rsidRPr="008A09A1">
          <w:rPr>
            <w:bCs/>
            <w:i/>
            <w:iCs/>
            <w:color w:val="0000FF"/>
          </w:rPr>
          <w:t xml:space="preserve"> </w:t>
        </w:r>
      </w:hyperlink>
      <w:r w:rsidRPr="008A09A1">
        <w:rPr>
          <w:rStyle w:val="highwire-cite-metadata-journal"/>
          <w:rFonts w:ascii="Arial" w:hAnsi="Arial" w:cs="Arial"/>
          <w:b/>
          <w:szCs w:val="20"/>
        </w:rPr>
        <w:t>C</w:t>
      </w:r>
      <w:r w:rsidRPr="008A09A1">
        <w:rPr>
          <w:rStyle w:val="highwire-cite-metadata-journal"/>
          <w:rFonts w:ascii="Arial" w:hAnsi="Arial" w:cs="Arial"/>
          <w:b/>
          <w:bCs/>
          <w:szCs w:val="20"/>
        </w:rPr>
        <w:t>irc Cardiovasc Qual Outcomes.</w:t>
      </w:r>
      <w:r w:rsidRPr="008A09A1">
        <w:rPr>
          <w:rStyle w:val="gmail-docsum-journal-citation"/>
          <w:rFonts w:ascii="Segoe UI" w:hAnsi="Segoe UI" w:cs="Segoe UI"/>
          <w:color w:val="4D8055"/>
        </w:rPr>
        <w:t xml:space="preserve"> </w:t>
      </w:r>
      <w:r w:rsidRPr="008A09A1">
        <w:rPr>
          <w:iCs/>
          <w:sz w:val="22"/>
          <w:szCs w:val="22"/>
        </w:rPr>
        <w:t xml:space="preserve">2; 022 Dec </w:t>
      </w:r>
      <w:proofErr w:type="gramStart"/>
      <w:r w:rsidRPr="008A09A1">
        <w:rPr>
          <w:iCs/>
          <w:sz w:val="22"/>
          <w:szCs w:val="22"/>
        </w:rPr>
        <w:t>6:e</w:t>
      </w:r>
      <w:proofErr w:type="gramEnd"/>
      <w:r w:rsidRPr="008A09A1">
        <w:rPr>
          <w:iCs/>
          <w:sz w:val="22"/>
          <w:szCs w:val="22"/>
        </w:rPr>
        <w:t xml:space="preserve">009093. </w:t>
      </w:r>
      <w:proofErr w:type="spellStart"/>
      <w:r w:rsidRPr="008A09A1">
        <w:rPr>
          <w:iCs/>
          <w:sz w:val="22"/>
          <w:szCs w:val="22"/>
        </w:rPr>
        <w:t>doi</w:t>
      </w:r>
      <w:proofErr w:type="spellEnd"/>
      <w:r w:rsidRPr="008A09A1">
        <w:rPr>
          <w:iCs/>
          <w:sz w:val="22"/>
          <w:szCs w:val="22"/>
        </w:rPr>
        <w:t xml:space="preserve">: 10.1161/CIRCOUTCOMES.122.009093. Online ahead of </w:t>
      </w:r>
      <w:proofErr w:type="spellStart"/>
      <w:proofErr w:type="gramStart"/>
      <w:r w:rsidRPr="008A09A1">
        <w:rPr>
          <w:iCs/>
          <w:sz w:val="22"/>
          <w:szCs w:val="22"/>
        </w:rPr>
        <w:t>print.PMID</w:t>
      </w:r>
      <w:proofErr w:type="spellEnd"/>
      <w:proofErr w:type="gramEnd"/>
      <w:r w:rsidRPr="008A09A1">
        <w:rPr>
          <w:iCs/>
          <w:sz w:val="22"/>
          <w:szCs w:val="22"/>
        </w:rPr>
        <w:t>: 36472189</w:t>
      </w:r>
    </w:p>
    <w:p w14:paraId="0DB16558" w14:textId="77777777" w:rsidR="008A09A1" w:rsidRPr="008A09A1" w:rsidRDefault="008A09A1" w:rsidP="008A09A1">
      <w:pPr>
        <w:pStyle w:val="ListParagraph"/>
        <w:rPr>
          <w:iCs/>
          <w:sz w:val="22"/>
          <w:szCs w:val="22"/>
        </w:rPr>
      </w:pPr>
    </w:p>
    <w:p w14:paraId="533D325B" w14:textId="75092998" w:rsidR="008A09A1" w:rsidRPr="008A09A1" w:rsidRDefault="008A09A1" w:rsidP="00663DF4">
      <w:pPr>
        <w:pStyle w:val="ListParagraph"/>
        <w:numPr>
          <w:ilvl w:val="0"/>
          <w:numId w:val="1"/>
        </w:numPr>
        <w:rPr>
          <w:iCs/>
          <w:sz w:val="22"/>
          <w:szCs w:val="22"/>
        </w:rPr>
      </w:pPr>
      <w:r w:rsidRPr="008A09A1">
        <w:rPr>
          <w:rFonts w:ascii="Book Antiqua" w:hAnsi="Book Antiqua"/>
        </w:rPr>
        <w:t>Smith CE, Metz M, Lookens Pierre J, Rouzier V, Yan LD, Sufra R, Dade E, Preval F, Ariste W, Rivera V, Tymejczyk O, Peck R, Koenig S, Deschamps MM, Pape W, McNairy ML</w:t>
      </w:r>
      <w:r w:rsidRPr="008A09A1">
        <w:rPr>
          <w:rFonts w:ascii="Book Antiqua" w:hAnsi="Book Antiqua"/>
          <w:u w:val="single"/>
        </w:rPr>
        <w:t>;</w:t>
      </w:r>
      <w:r w:rsidRPr="008A09A1">
        <w:rPr>
          <w:rStyle w:val="gmail-docsum-authors"/>
          <w:rFonts w:ascii="Segoe UI" w:hAnsi="Segoe UI" w:cs="Segoe UI"/>
          <w:b/>
          <w:bCs/>
          <w:color w:val="212121"/>
          <w:u w:val="single"/>
        </w:rPr>
        <w:t xml:space="preserve">  </w:t>
      </w:r>
      <w:hyperlink r:id="rId38" w:history="1">
        <w:r w:rsidRPr="008A09A1">
          <w:rPr>
            <w:bCs/>
            <w:i/>
            <w:iCs/>
            <w:color w:val="0000FF"/>
            <w:u w:val="single"/>
          </w:rPr>
          <w:t>Comparison of community and clinic-based blood pressure measurements: A cross-sectional study from Haiti.</w:t>
        </w:r>
      </w:hyperlink>
      <w:proofErr w:type="gramStart"/>
      <w:r w:rsidRPr="008A09A1">
        <w:rPr>
          <w:bCs/>
          <w:i/>
          <w:iCs/>
          <w:color w:val="0000FF"/>
        </w:rPr>
        <w:t>;</w:t>
      </w:r>
      <w:r w:rsidRPr="008A09A1">
        <w:rPr>
          <w:bCs/>
          <w:i/>
          <w:iCs/>
          <w:color w:val="0000FF"/>
          <w:u w:val="single"/>
        </w:rPr>
        <w:t xml:space="preserve"> </w:t>
      </w:r>
      <w:r w:rsidRPr="008A09A1">
        <w:rPr>
          <w:i/>
          <w:iCs/>
          <w:color w:val="0000FF"/>
          <w:u w:val="single"/>
        </w:rPr>
        <w:t>.</w:t>
      </w:r>
      <w:r w:rsidRPr="008A09A1">
        <w:rPr>
          <w:rStyle w:val="highwire-cite-metadata-journal"/>
          <w:rFonts w:ascii="Arial" w:hAnsi="Arial" w:cs="Arial"/>
          <w:b/>
          <w:bCs/>
          <w:szCs w:val="20"/>
        </w:rPr>
        <w:t>PLOS</w:t>
      </w:r>
      <w:proofErr w:type="gramEnd"/>
      <w:r w:rsidRPr="008A09A1">
        <w:rPr>
          <w:rStyle w:val="highwire-cite-metadata-journal"/>
          <w:rFonts w:ascii="Arial" w:hAnsi="Arial" w:cs="Arial"/>
          <w:b/>
          <w:bCs/>
          <w:szCs w:val="20"/>
        </w:rPr>
        <w:t xml:space="preserve"> Glob Public Health.</w:t>
      </w:r>
      <w:r w:rsidRPr="008A09A1">
        <w:rPr>
          <w:rStyle w:val="gmail-docsum-journal-citation"/>
          <w:rFonts w:ascii="Segoe UI" w:hAnsi="Segoe UI" w:cs="Segoe UI"/>
          <w:color w:val="4D8055"/>
        </w:rPr>
        <w:t xml:space="preserve"> </w:t>
      </w:r>
      <w:r w:rsidRPr="008A09A1">
        <w:rPr>
          <w:iCs/>
          <w:sz w:val="22"/>
          <w:szCs w:val="22"/>
        </w:rPr>
        <w:t>2022;2(9</w:t>
      </w:r>
      <w:proofErr w:type="gramStart"/>
      <w:r w:rsidRPr="008A09A1">
        <w:rPr>
          <w:iCs/>
          <w:sz w:val="22"/>
          <w:szCs w:val="22"/>
        </w:rPr>
        <w:t>):e</w:t>
      </w:r>
      <w:proofErr w:type="gramEnd"/>
      <w:r w:rsidRPr="008A09A1">
        <w:rPr>
          <w:iCs/>
          <w:sz w:val="22"/>
          <w:szCs w:val="22"/>
        </w:rPr>
        <w:t xml:space="preserve">0001064. </w:t>
      </w:r>
      <w:proofErr w:type="spellStart"/>
      <w:r w:rsidRPr="008A09A1">
        <w:rPr>
          <w:iCs/>
          <w:sz w:val="22"/>
          <w:szCs w:val="22"/>
        </w:rPr>
        <w:t>doi</w:t>
      </w:r>
      <w:proofErr w:type="spellEnd"/>
      <w:r w:rsidRPr="008A09A1">
        <w:rPr>
          <w:iCs/>
          <w:sz w:val="22"/>
          <w:szCs w:val="22"/>
        </w:rPr>
        <w:t xml:space="preserve">: 10.1371/journal.pgph.0001064. </w:t>
      </w:r>
      <w:proofErr w:type="spellStart"/>
      <w:r w:rsidRPr="008A09A1">
        <w:rPr>
          <w:iCs/>
          <w:sz w:val="22"/>
          <w:szCs w:val="22"/>
        </w:rPr>
        <w:t>Epub</w:t>
      </w:r>
      <w:proofErr w:type="spellEnd"/>
      <w:r w:rsidRPr="008A09A1">
        <w:rPr>
          <w:iCs/>
          <w:sz w:val="22"/>
          <w:szCs w:val="22"/>
        </w:rPr>
        <w:t xml:space="preserve"> 2022 Sep </w:t>
      </w:r>
      <w:proofErr w:type="gramStart"/>
      <w:r w:rsidRPr="008A09A1">
        <w:rPr>
          <w:iCs/>
          <w:sz w:val="22"/>
          <w:szCs w:val="22"/>
        </w:rPr>
        <w:t>30.PMID</w:t>
      </w:r>
      <w:proofErr w:type="gramEnd"/>
      <w:r w:rsidRPr="008A09A1">
        <w:rPr>
          <w:iCs/>
          <w:sz w:val="22"/>
          <w:szCs w:val="22"/>
        </w:rPr>
        <w:t>: 36285251</w:t>
      </w:r>
      <w:r w:rsidRPr="008A09A1">
        <w:rPr>
          <w:iCs/>
          <w:sz w:val="22"/>
          <w:szCs w:val="22"/>
        </w:rPr>
        <w:t> </w:t>
      </w:r>
      <w:r w:rsidRPr="008A09A1">
        <w:rPr>
          <w:iCs/>
          <w:sz w:val="22"/>
          <w:szCs w:val="22"/>
        </w:rPr>
        <w:t>Free PMC article.</w:t>
      </w:r>
    </w:p>
    <w:p w14:paraId="6DC1B98D" w14:textId="77777777" w:rsidR="008A09A1" w:rsidRPr="008A09A1" w:rsidRDefault="008A09A1" w:rsidP="008A09A1">
      <w:pPr>
        <w:pStyle w:val="ListParagraph"/>
        <w:rPr>
          <w:rFonts w:ascii="Segoe UI" w:hAnsi="Segoe UI" w:cs="Segoe UI"/>
          <w:color w:val="4D8055"/>
        </w:rPr>
      </w:pPr>
    </w:p>
    <w:p w14:paraId="412F644F" w14:textId="064D9744" w:rsidR="008A09A1" w:rsidRPr="008A09A1" w:rsidRDefault="008A09A1" w:rsidP="00663DF4">
      <w:pPr>
        <w:pStyle w:val="ListParagraph"/>
        <w:numPr>
          <w:ilvl w:val="0"/>
          <w:numId w:val="1"/>
        </w:numPr>
        <w:rPr>
          <w:i/>
          <w:iCs/>
          <w:color w:val="0000FF"/>
          <w:u w:val="single"/>
        </w:rPr>
      </w:pPr>
      <w:r w:rsidRPr="008A09A1">
        <w:rPr>
          <w:rFonts w:ascii="Book Antiqua" w:hAnsi="Book Antiqua"/>
        </w:rPr>
        <w:t xml:space="preserve">Reif LK, van </w:t>
      </w:r>
      <w:proofErr w:type="spellStart"/>
      <w:r w:rsidRPr="008A09A1">
        <w:rPr>
          <w:rFonts w:ascii="Book Antiqua" w:hAnsi="Book Antiqua"/>
        </w:rPr>
        <w:t>Olmen</w:t>
      </w:r>
      <w:proofErr w:type="spellEnd"/>
      <w:r w:rsidRPr="008A09A1">
        <w:rPr>
          <w:rFonts w:ascii="Book Antiqua" w:hAnsi="Book Antiqua"/>
        </w:rPr>
        <w:t xml:space="preserve"> J, McNairy ML, Ahmed S, </w:t>
      </w:r>
      <w:proofErr w:type="spellStart"/>
      <w:r w:rsidRPr="008A09A1">
        <w:rPr>
          <w:rFonts w:ascii="Book Antiqua" w:hAnsi="Book Antiqua"/>
        </w:rPr>
        <w:t>Putta</w:t>
      </w:r>
      <w:proofErr w:type="spellEnd"/>
      <w:r w:rsidRPr="008A09A1">
        <w:rPr>
          <w:rFonts w:ascii="Book Antiqua" w:hAnsi="Book Antiqua"/>
        </w:rPr>
        <w:t xml:space="preserve"> N, Bermejo R, Nugent R, </w:t>
      </w:r>
      <w:proofErr w:type="spellStart"/>
      <w:r w:rsidRPr="008A09A1">
        <w:rPr>
          <w:rFonts w:ascii="Book Antiqua" w:hAnsi="Book Antiqua"/>
        </w:rPr>
        <w:t>Paintsil</w:t>
      </w:r>
      <w:proofErr w:type="spellEnd"/>
      <w:r w:rsidRPr="008A09A1">
        <w:rPr>
          <w:rFonts w:ascii="Book Antiqua" w:hAnsi="Book Antiqua"/>
        </w:rPr>
        <w:t xml:space="preserve"> E, </w:t>
      </w:r>
      <w:proofErr w:type="spellStart"/>
      <w:r w:rsidRPr="008A09A1">
        <w:rPr>
          <w:rFonts w:ascii="Book Antiqua" w:hAnsi="Book Antiqua"/>
        </w:rPr>
        <w:t>Daelmans</w:t>
      </w:r>
      <w:proofErr w:type="spellEnd"/>
      <w:r w:rsidRPr="008A09A1">
        <w:rPr>
          <w:rFonts w:ascii="Book Antiqua" w:hAnsi="Book Antiqua"/>
        </w:rPr>
        <w:t xml:space="preserve"> B, Varghese C, </w:t>
      </w:r>
      <w:proofErr w:type="spellStart"/>
      <w:r w:rsidRPr="008A09A1">
        <w:rPr>
          <w:rFonts w:ascii="Book Antiqua" w:hAnsi="Book Antiqua"/>
        </w:rPr>
        <w:t>Sugandhi</w:t>
      </w:r>
      <w:proofErr w:type="spellEnd"/>
      <w:r w:rsidRPr="008A09A1">
        <w:rPr>
          <w:rFonts w:ascii="Book Antiqua" w:hAnsi="Book Antiqua"/>
        </w:rPr>
        <w:t xml:space="preserve"> N, Abrams EJ</w:t>
      </w:r>
      <w:r>
        <w:rPr>
          <w:rFonts w:ascii="Book Antiqua" w:hAnsi="Book Antiqua"/>
        </w:rPr>
        <w:t xml:space="preserve">; </w:t>
      </w:r>
      <w:r w:rsidRPr="008A09A1">
        <w:rPr>
          <w:rStyle w:val="gmail-free-resources"/>
          <w:rFonts w:ascii="Segoe UI" w:hAnsi="Segoe UI" w:cs="Segoe UI"/>
          <w:b/>
          <w:bCs/>
          <w:color w:val="C05600"/>
        </w:rPr>
        <w:t xml:space="preserve"> </w:t>
      </w:r>
      <w:hyperlink r:id="rId39" w:history="1">
        <w:r w:rsidRPr="008A09A1">
          <w:rPr>
            <w:bCs/>
            <w:i/>
            <w:iCs/>
            <w:color w:val="0000FF"/>
            <w:u w:val="single"/>
          </w:rPr>
          <w:t>Models of lifelong care for children and adolescents with chronic conditions in low-income and middle-income countries: a scoping review.</w:t>
        </w:r>
      </w:hyperlink>
      <w:r w:rsidRPr="008A09A1">
        <w:rPr>
          <w:rFonts w:ascii="Book Antiqua" w:hAnsi="Book Antiqua"/>
        </w:rPr>
        <w:t xml:space="preserve">; </w:t>
      </w:r>
      <w:r w:rsidRPr="008A09A1">
        <w:rPr>
          <w:rStyle w:val="highwire-cite-metadata-journal"/>
          <w:rFonts w:ascii="Arial" w:hAnsi="Arial" w:cs="Arial"/>
          <w:b/>
          <w:bCs/>
          <w:szCs w:val="20"/>
        </w:rPr>
        <w:t>BMJ Glob Health.</w:t>
      </w:r>
      <w:r w:rsidRPr="008A09A1">
        <w:rPr>
          <w:rStyle w:val="gmail-docsum-journal-citation"/>
          <w:rFonts w:ascii="Segoe UI" w:hAnsi="Segoe UI" w:cs="Segoe UI"/>
          <w:color w:val="4D8055"/>
        </w:rPr>
        <w:t xml:space="preserve"> </w:t>
      </w:r>
      <w:r w:rsidRPr="008A09A1">
        <w:rPr>
          <w:iCs/>
          <w:sz w:val="22"/>
          <w:szCs w:val="22"/>
        </w:rPr>
        <w:t>2022 Jul;7(7</w:t>
      </w:r>
      <w:proofErr w:type="gramStart"/>
      <w:r w:rsidRPr="008A09A1">
        <w:rPr>
          <w:iCs/>
          <w:sz w:val="22"/>
          <w:szCs w:val="22"/>
        </w:rPr>
        <w:t>):e</w:t>
      </w:r>
      <w:proofErr w:type="gramEnd"/>
      <w:r w:rsidRPr="008A09A1">
        <w:rPr>
          <w:iCs/>
          <w:sz w:val="22"/>
          <w:szCs w:val="22"/>
        </w:rPr>
        <w:t xml:space="preserve">007863. </w:t>
      </w:r>
      <w:proofErr w:type="spellStart"/>
      <w:r w:rsidRPr="008A09A1">
        <w:rPr>
          <w:iCs/>
          <w:sz w:val="22"/>
          <w:szCs w:val="22"/>
        </w:rPr>
        <w:t>doi</w:t>
      </w:r>
      <w:proofErr w:type="spellEnd"/>
      <w:r w:rsidRPr="008A09A1">
        <w:rPr>
          <w:iCs/>
          <w:sz w:val="22"/>
          <w:szCs w:val="22"/>
        </w:rPr>
        <w:t>: 10.1136/bmjgh-2021-007863.PMID: 35787510</w:t>
      </w:r>
      <w:r w:rsidRPr="008A09A1">
        <w:rPr>
          <w:iCs/>
          <w:sz w:val="22"/>
          <w:szCs w:val="22"/>
        </w:rPr>
        <w:t> </w:t>
      </w:r>
      <w:r w:rsidRPr="008A09A1">
        <w:rPr>
          <w:iCs/>
          <w:sz w:val="22"/>
          <w:szCs w:val="22"/>
        </w:rPr>
        <w:t>Free PMC article.</w:t>
      </w:r>
      <w:r w:rsidRPr="008A09A1">
        <w:rPr>
          <w:iCs/>
          <w:sz w:val="22"/>
          <w:szCs w:val="22"/>
        </w:rPr>
        <w:t> </w:t>
      </w:r>
      <w:r w:rsidRPr="008A09A1">
        <w:rPr>
          <w:iCs/>
          <w:sz w:val="22"/>
          <w:szCs w:val="22"/>
        </w:rPr>
        <w:t>Review.</w:t>
      </w:r>
    </w:p>
    <w:p w14:paraId="52281073" w14:textId="77777777" w:rsidR="008A09A1" w:rsidRPr="008A09A1" w:rsidRDefault="008A09A1" w:rsidP="008A09A1">
      <w:pPr>
        <w:pStyle w:val="ListParagraph"/>
        <w:rPr>
          <w:rFonts w:ascii="Segoe UI" w:hAnsi="Segoe UI" w:cs="Segoe UI"/>
          <w:color w:val="4D8055"/>
        </w:rPr>
      </w:pPr>
    </w:p>
    <w:p w14:paraId="754BC3D7" w14:textId="3A22CB71" w:rsidR="008A09A1" w:rsidRPr="008A09A1" w:rsidRDefault="008A09A1" w:rsidP="008A09A1">
      <w:pPr>
        <w:pStyle w:val="ListParagraph"/>
        <w:textAlignment w:val="top"/>
        <w:rPr>
          <w:rFonts w:ascii="Segoe UI" w:hAnsi="Segoe UI" w:cs="Segoe UI"/>
          <w:color w:val="000000"/>
        </w:rPr>
      </w:pPr>
      <w:r w:rsidRPr="008A09A1">
        <w:rPr>
          <w:rFonts w:ascii="Segoe UI" w:hAnsi="Segoe UI" w:cs="Segoe UI"/>
          <w:color w:val="000000"/>
        </w:rPr>
        <w:t> </w:t>
      </w:r>
    </w:p>
    <w:p w14:paraId="76A4F288" w14:textId="05C9A6CD" w:rsidR="008A09A1" w:rsidRPr="008A09A1" w:rsidRDefault="008A09A1" w:rsidP="00663DF4">
      <w:pPr>
        <w:pStyle w:val="ListParagraph"/>
        <w:numPr>
          <w:ilvl w:val="0"/>
          <w:numId w:val="1"/>
        </w:numPr>
        <w:rPr>
          <w:rFonts w:ascii="Book Antiqua" w:hAnsi="Book Antiqua"/>
        </w:rPr>
      </w:pPr>
      <w:r w:rsidRPr="008A09A1">
        <w:rPr>
          <w:rStyle w:val="gmail-publication-type"/>
          <w:rFonts w:ascii="Segoe UI" w:hAnsi="Segoe UI" w:cs="Segoe UI"/>
          <w:color w:val="212121"/>
        </w:rPr>
        <w:t> </w:t>
      </w:r>
      <w:r w:rsidRPr="008A09A1">
        <w:rPr>
          <w:rFonts w:ascii="Book Antiqua" w:hAnsi="Book Antiqua"/>
        </w:rPr>
        <w:t xml:space="preserve">Metz M, Pierre JL, Yan LD, Rouzier V, St-Preux S, </w:t>
      </w:r>
      <w:proofErr w:type="spellStart"/>
      <w:r w:rsidRPr="008A09A1">
        <w:rPr>
          <w:rFonts w:ascii="Book Antiqua" w:hAnsi="Book Antiqua"/>
        </w:rPr>
        <w:t>Exantus</w:t>
      </w:r>
      <w:proofErr w:type="spellEnd"/>
      <w:r w:rsidRPr="008A09A1">
        <w:rPr>
          <w:rFonts w:ascii="Book Antiqua" w:hAnsi="Book Antiqua"/>
        </w:rPr>
        <w:t xml:space="preserve"> S, Preval F, Roberts N, Tymejczyk O, Malebranche R, Deschamps MM, Pape JW, McNairy ML.</w:t>
      </w:r>
    </w:p>
    <w:p w14:paraId="670FEED4" w14:textId="47BBDF0B" w:rsidR="008A09A1" w:rsidRPr="00E5636A" w:rsidRDefault="008A09A1" w:rsidP="008A09A1">
      <w:pPr>
        <w:pStyle w:val="ListParagraph"/>
        <w:rPr>
          <w:iCs/>
          <w:sz w:val="22"/>
          <w:szCs w:val="22"/>
        </w:rPr>
      </w:pPr>
      <w:hyperlink r:id="rId40" w:history="1">
        <w:r w:rsidRPr="00E5636A">
          <w:rPr>
            <w:bCs/>
            <w:i/>
            <w:iCs/>
            <w:color w:val="0000FF"/>
            <w:u w:val="single"/>
          </w:rPr>
          <w:t>Hypertension continuum of care: Blood pressure screening, diagnosis, treatment, and control in a population-based cohort in Haiti</w:t>
        </w:r>
        <w:r w:rsidRPr="008A09A1">
          <w:rPr>
            <w:bCs/>
            <w:i/>
            <w:iCs/>
            <w:color w:val="0000FF"/>
          </w:rPr>
          <w:t>.</w:t>
        </w:r>
      </w:hyperlink>
      <w:r>
        <w:rPr>
          <w:bCs/>
          <w:i/>
          <w:iCs/>
          <w:color w:val="0000FF"/>
          <w:u w:val="single"/>
        </w:rPr>
        <w:t xml:space="preserve">; </w:t>
      </w:r>
      <w:r w:rsidRPr="00E5636A">
        <w:rPr>
          <w:rStyle w:val="highwire-cite-metadata-journal"/>
          <w:rFonts w:ascii="Arial" w:hAnsi="Arial" w:cs="Arial"/>
          <w:b/>
          <w:bCs/>
          <w:szCs w:val="20"/>
        </w:rPr>
        <w:t xml:space="preserve">J Clin </w:t>
      </w:r>
      <w:proofErr w:type="spellStart"/>
      <w:r w:rsidRPr="00E5636A">
        <w:rPr>
          <w:rStyle w:val="highwire-cite-metadata-journal"/>
          <w:rFonts w:ascii="Arial" w:hAnsi="Arial" w:cs="Arial"/>
          <w:b/>
          <w:bCs/>
          <w:szCs w:val="20"/>
        </w:rPr>
        <w:t>Hypertens</w:t>
      </w:r>
      <w:proofErr w:type="spellEnd"/>
      <w:r w:rsidRPr="00E5636A">
        <w:rPr>
          <w:rStyle w:val="highwire-cite-metadata-journal"/>
          <w:rFonts w:ascii="Arial" w:hAnsi="Arial" w:cs="Arial"/>
          <w:b/>
          <w:bCs/>
          <w:szCs w:val="20"/>
        </w:rPr>
        <w:t xml:space="preserve"> (Greenwich).</w:t>
      </w:r>
      <w:r w:rsidRPr="008A09A1">
        <w:rPr>
          <w:rStyle w:val="gmail-docsum-journal-citation"/>
          <w:rFonts w:ascii="Segoe UI" w:hAnsi="Segoe UI" w:cs="Segoe UI"/>
          <w:color w:val="4D8055"/>
        </w:rPr>
        <w:t xml:space="preserve"> </w:t>
      </w:r>
      <w:r w:rsidRPr="00E5636A">
        <w:rPr>
          <w:iCs/>
          <w:sz w:val="22"/>
          <w:szCs w:val="22"/>
        </w:rPr>
        <w:t xml:space="preserve">2022 Mar;24(3):246-254. </w:t>
      </w:r>
      <w:proofErr w:type="spellStart"/>
      <w:r w:rsidRPr="00E5636A">
        <w:rPr>
          <w:iCs/>
          <w:sz w:val="22"/>
          <w:szCs w:val="22"/>
        </w:rPr>
        <w:t>doi</w:t>
      </w:r>
      <w:proofErr w:type="spellEnd"/>
      <w:r w:rsidRPr="00E5636A">
        <w:rPr>
          <w:iCs/>
          <w:sz w:val="22"/>
          <w:szCs w:val="22"/>
        </w:rPr>
        <w:t xml:space="preserve">: 10.1111/jch.14399. </w:t>
      </w:r>
      <w:proofErr w:type="spellStart"/>
      <w:r w:rsidRPr="00E5636A">
        <w:rPr>
          <w:iCs/>
          <w:sz w:val="22"/>
          <w:szCs w:val="22"/>
        </w:rPr>
        <w:t>Epub</w:t>
      </w:r>
      <w:proofErr w:type="spellEnd"/>
      <w:r w:rsidRPr="00E5636A">
        <w:rPr>
          <w:iCs/>
          <w:sz w:val="22"/>
          <w:szCs w:val="22"/>
        </w:rPr>
        <w:t xml:space="preserve"> 2022 Feb </w:t>
      </w:r>
      <w:proofErr w:type="gramStart"/>
      <w:r w:rsidRPr="00E5636A">
        <w:rPr>
          <w:iCs/>
          <w:sz w:val="22"/>
          <w:szCs w:val="22"/>
        </w:rPr>
        <w:t>24.PMID</w:t>
      </w:r>
      <w:proofErr w:type="gramEnd"/>
      <w:r w:rsidRPr="00E5636A">
        <w:rPr>
          <w:iCs/>
          <w:sz w:val="22"/>
          <w:szCs w:val="22"/>
        </w:rPr>
        <w:t>: 35199944</w:t>
      </w:r>
      <w:r w:rsidRPr="00E5636A">
        <w:rPr>
          <w:iCs/>
          <w:sz w:val="22"/>
          <w:szCs w:val="22"/>
        </w:rPr>
        <w:t> </w:t>
      </w:r>
      <w:r w:rsidRPr="00E5636A">
        <w:rPr>
          <w:iCs/>
          <w:sz w:val="22"/>
          <w:szCs w:val="22"/>
        </w:rPr>
        <w:t>Free PMC article.</w:t>
      </w:r>
    </w:p>
    <w:p w14:paraId="694A3C0A" w14:textId="77777777" w:rsidR="008A09A1" w:rsidRPr="00E5636A" w:rsidRDefault="008A09A1" w:rsidP="00E5636A">
      <w:pPr>
        <w:pStyle w:val="ListParagraph"/>
        <w:rPr>
          <w:iCs/>
          <w:sz w:val="22"/>
          <w:szCs w:val="22"/>
        </w:rPr>
      </w:pPr>
    </w:p>
    <w:p w14:paraId="5FEE4397" w14:textId="77777777" w:rsidR="008A09A1" w:rsidRPr="008A09A1" w:rsidRDefault="008A09A1" w:rsidP="00E5636A">
      <w:pPr>
        <w:pStyle w:val="ListParagraph"/>
        <w:rPr>
          <w:rStyle w:val="gmail-free-resources"/>
          <w:rFonts w:ascii="Calibri" w:hAnsi="Calibri" w:cs="Calibri"/>
          <w:b/>
          <w:bCs/>
          <w:color w:val="C05600"/>
          <w:sz w:val="22"/>
          <w:szCs w:val="22"/>
        </w:rPr>
      </w:pPr>
      <w:r w:rsidRPr="008A09A1">
        <w:rPr>
          <w:rStyle w:val="gmail-free-resources"/>
          <w:rFonts w:ascii="Segoe UI" w:hAnsi="Segoe UI" w:cs="Segoe UI"/>
          <w:color w:val="212121"/>
        </w:rPr>
        <w:t> </w:t>
      </w:r>
    </w:p>
    <w:p w14:paraId="765395EC" w14:textId="494D8A07" w:rsidR="008A09A1" w:rsidRDefault="00E5636A" w:rsidP="00663DF4">
      <w:pPr>
        <w:pStyle w:val="ListParagraph"/>
        <w:numPr>
          <w:ilvl w:val="0"/>
          <w:numId w:val="1"/>
        </w:numPr>
        <w:rPr>
          <w:iCs/>
          <w:sz w:val="22"/>
          <w:szCs w:val="22"/>
        </w:rPr>
      </w:pPr>
      <w:r w:rsidRPr="00E5636A">
        <w:rPr>
          <w:rFonts w:ascii="Book Antiqua" w:hAnsi="Book Antiqua"/>
        </w:rPr>
        <w:t xml:space="preserve">Reif LK, Belizaire ME, Rouzier V, Seo G, Severe P, Bajo Joseph JM, Joseph B, Apollon S, Pape JW, McNairy ML, Elul B, Fitzgerald DW, Arpadi SM, Abrams EJ, Kuhn </w:t>
      </w:r>
      <w:proofErr w:type="gramStart"/>
      <w:r w:rsidRPr="00E5636A">
        <w:rPr>
          <w:rFonts w:ascii="Book Antiqua" w:hAnsi="Book Antiqua"/>
        </w:rPr>
        <w:t>L</w:t>
      </w:r>
      <w:r w:rsidRPr="00E5636A">
        <w:rPr>
          <w:rFonts w:ascii="Book Antiqua" w:hAnsi="Book Antiqua"/>
        </w:rPr>
        <w:t xml:space="preserve">;  </w:t>
      </w:r>
      <w:r w:rsidRPr="00E5636A">
        <w:rPr>
          <w:rFonts w:ascii="Segoe UI" w:hAnsi="Segoe UI" w:cs="Segoe UI"/>
          <w:color w:val="212121"/>
        </w:rPr>
        <w:t xml:space="preserve"> </w:t>
      </w:r>
      <w:proofErr w:type="gramEnd"/>
      <w:r w:rsidR="008A09A1" w:rsidRPr="00E5636A">
        <w:rPr>
          <w:bCs/>
          <w:i/>
          <w:iCs/>
          <w:color w:val="0000FF"/>
          <w:u w:val="single"/>
        </w:rPr>
        <w:fldChar w:fldCharType="begin"/>
      </w:r>
      <w:r w:rsidR="008A09A1" w:rsidRPr="00E5636A">
        <w:rPr>
          <w:bCs/>
          <w:i/>
          <w:iCs/>
          <w:color w:val="0000FF"/>
          <w:u w:val="single"/>
        </w:rPr>
        <w:instrText xml:space="preserve"> HYPERLINK "https://pubmed.ncbi.nlm.nih.gov/34612092/" </w:instrText>
      </w:r>
      <w:r w:rsidR="008A09A1" w:rsidRPr="00E5636A">
        <w:rPr>
          <w:bCs/>
          <w:i/>
          <w:iCs/>
          <w:color w:val="0000FF"/>
          <w:u w:val="single"/>
        </w:rPr>
        <w:fldChar w:fldCharType="separate"/>
      </w:r>
      <w:r w:rsidR="008A09A1" w:rsidRPr="00E5636A">
        <w:rPr>
          <w:bCs/>
          <w:i/>
          <w:iCs/>
          <w:color w:val="0000FF"/>
          <w:u w:val="single"/>
        </w:rPr>
        <w:t>Point-of-care viral load testing among adolescents and young adults living with HIV in Haiti: a randomized control trial.</w:t>
      </w:r>
      <w:r w:rsidR="008A09A1" w:rsidRPr="00E5636A">
        <w:rPr>
          <w:bCs/>
          <w:i/>
          <w:iCs/>
          <w:color w:val="0000FF"/>
          <w:u w:val="single"/>
        </w:rPr>
        <w:fldChar w:fldCharType="end"/>
      </w:r>
      <w:r w:rsidRPr="00E5636A">
        <w:rPr>
          <w:bCs/>
          <w:i/>
          <w:iCs/>
          <w:color w:val="0000FF"/>
          <w:u w:val="single"/>
        </w:rPr>
        <w:t xml:space="preserve">; </w:t>
      </w:r>
      <w:r w:rsidR="008A09A1" w:rsidRPr="00E5636A">
        <w:rPr>
          <w:rStyle w:val="gmail-docsum-authors"/>
          <w:rFonts w:ascii="Segoe UI" w:hAnsi="Segoe UI" w:cs="Segoe UI"/>
          <w:color w:val="212121"/>
        </w:rPr>
        <w:t>.</w:t>
      </w:r>
      <w:r w:rsidR="008A09A1" w:rsidRPr="00E5636A">
        <w:rPr>
          <w:rStyle w:val="highwire-cite-metadata-journal"/>
          <w:rFonts w:ascii="Arial" w:hAnsi="Arial" w:cs="Arial"/>
          <w:b/>
          <w:bCs/>
          <w:szCs w:val="20"/>
        </w:rPr>
        <w:t xml:space="preserve">AIDS Care. </w:t>
      </w:r>
      <w:r w:rsidR="008A09A1" w:rsidRPr="00E5636A">
        <w:rPr>
          <w:iCs/>
          <w:sz w:val="22"/>
          <w:szCs w:val="22"/>
        </w:rPr>
        <w:t xml:space="preserve">2022 Apr;34(4):409-420. </w:t>
      </w:r>
      <w:proofErr w:type="spellStart"/>
      <w:r w:rsidR="008A09A1" w:rsidRPr="00E5636A">
        <w:rPr>
          <w:iCs/>
          <w:sz w:val="22"/>
          <w:szCs w:val="22"/>
        </w:rPr>
        <w:t>doi</w:t>
      </w:r>
      <w:proofErr w:type="spellEnd"/>
      <w:r w:rsidR="008A09A1" w:rsidRPr="00E5636A">
        <w:rPr>
          <w:iCs/>
          <w:sz w:val="22"/>
          <w:szCs w:val="22"/>
        </w:rPr>
        <w:t xml:space="preserve">: 10.1080/09540121.2021.1981816. </w:t>
      </w:r>
      <w:proofErr w:type="spellStart"/>
      <w:r w:rsidR="008A09A1" w:rsidRPr="00E5636A">
        <w:rPr>
          <w:iCs/>
          <w:sz w:val="22"/>
          <w:szCs w:val="22"/>
        </w:rPr>
        <w:t>Epub</w:t>
      </w:r>
      <w:proofErr w:type="spellEnd"/>
      <w:r w:rsidR="008A09A1" w:rsidRPr="00E5636A">
        <w:rPr>
          <w:iCs/>
          <w:sz w:val="22"/>
          <w:szCs w:val="22"/>
        </w:rPr>
        <w:t xml:space="preserve"> 2021 Oct </w:t>
      </w:r>
      <w:proofErr w:type="gramStart"/>
      <w:r w:rsidR="008A09A1" w:rsidRPr="00E5636A">
        <w:rPr>
          <w:iCs/>
          <w:sz w:val="22"/>
          <w:szCs w:val="22"/>
        </w:rPr>
        <w:t>6.PMID</w:t>
      </w:r>
      <w:proofErr w:type="gramEnd"/>
      <w:r w:rsidR="008A09A1" w:rsidRPr="00E5636A">
        <w:rPr>
          <w:iCs/>
          <w:sz w:val="22"/>
          <w:szCs w:val="22"/>
        </w:rPr>
        <w:t>: 34612092</w:t>
      </w:r>
      <w:r w:rsidR="008A09A1" w:rsidRPr="00E5636A">
        <w:rPr>
          <w:iCs/>
          <w:sz w:val="22"/>
          <w:szCs w:val="22"/>
        </w:rPr>
        <w:t> </w:t>
      </w:r>
      <w:r w:rsidR="008A09A1" w:rsidRPr="00E5636A">
        <w:rPr>
          <w:iCs/>
          <w:sz w:val="22"/>
          <w:szCs w:val="22"/>
        </w:rPr>
        <w:t>Clinical Trial.</w:t>
      </w:r>
    </w:p>
    <w:p w14:paraId="3EB4FC18" w14:textId="77777777" w:rsidR="0005782E" w:rsidRPr="0005782E" w:rsidRDefault="0005782E" w:rsidP="0005782E">
      <w:pPr>
        <w:rPr>
          <w:iCs/>
        </w:rPr>
      </w:pPr>
    </w:p>
    <w:p w14:paraId="7FAB7079" w14:textId="4D2D365E" w:rsidR="008A09A1" w:rsidRDefault="0005782E" w:rsidP="00663DF4">
      <w:pPr>
        <w:pStyle w:val="ListParagraph"/>
        <w:numPr>
          <w:ilvl w:val="0"/>
          <w:numId w:val="1"/>
        </w:numPr>
        <w:rPr>
          <w:color w:val="000000" w:themeColor="text1"/>
        </w:rPr>
      </w:pPr>
      <w:r w:rsidRPr="00BA3CB6">
        <w:rPr>
          <w:rFonts w:eastAsia="Times New Roman"/>
        </w:rPr>
        <w:t xml:space="preserve">Gupta </w:t>
      </w:r>
      <w:proofErr w:type="spellStart"/>
      <w:proofErr w:type="gramStart"/>
      <w:r w:rsidRPr="00BA3CB6">
        <w:rPr>
          <w:rFonts w:eastAsia="Times New Roman"/>
        </w:rPr>
        <w:t>A,Sun</w:t>
      </w:r>
      <w:proofErr w:type="spellEnd"/>
      <w:proofErr w:type="gramEnd"/>
      <w:r w:rsidRPr="00BA3CB6">
        <w:rPr>
          <w:rFonts w:eastAsia="Times New Roman"/>
        </w:rPr>
        <w:t xml:space="preserve"> X, Krishnan, </w:t>
      </w:r>
      <w:proofErr w:type="spellStart"/>
      <w:r w:rsidRPr="00BA3CB6">
        <w:rPr>
          <w:rFonts w:eastAsia="Times New Roman"/>
        </w:rPr>
        <w:t>Matoga</w:t>
      </w:r>
      <w:proofErr w:type="spellEnd"/>
      <w:r w:rsidRPr="00BA3CB6">
        <w:rPr>
          <w:rFonts w:eastAsia="Times New Roman"/>
        </w:rPr>
        <w:t xml:space="preserve"> M, Pierre S, McIntire K, </w:t>
      </w:r>
      <w:proofErr w:type="spellStart"/>
      <w:r w:rsidRPr="00BA3CB6">
        <w:rPr>
          <w:rFonts w:eastAsia="Times New Roman"/>
        </w:rPr>
        <w:t>Koech</w:t>
      </w:r>
      <w:proofErr w:type="spellEnd"/>
      <w:r w:rsidRPr="00BA3CB6">
        <w:rPr>
          <w:rFonts w:eastAsia="Times New Roman"/>
        </w:rPr>
        <w:t xml:space="preserve"> L, </w:t>
      </w:r>
      <w:proofErr w:type="spellStart"/>
      <w:r w:rsidR="00BA3CB6" w:rsidRPr="00BA3CB6">
        <w:rPr>
          <w:rFonts w:eastAsia="Times New Roman"/>
        </w:rPr>
        <w:t>Faesen</w:t>
      </w:r>
      <w:proofErr w:type="spellEnd"/>
      <w:r w:rsidR="00BA3CB6" w:rsidRPr="00BA3CB6">
        <w:rPr>
          <w:rFonts w:eastAsia="Times New Roman"/>
        </w:rPr>
        <w:t xml:space="preserve"> S Kiyo C, </w:t>
      </w:r>
      <w:proofErr w:type="spellStart"/>
      <w:r w:rsidR="00BA3CB6" w:rsidRPr="00BA3CB6">
        <w:rPr>
          <w:rFonts w:eastAsia="Times New Roman"/>
        </w:rPr>
        <w:t>Dadabhai</w:t>
      </w:r>
      <w:proofErr w:type="spellEnd"/>
      <w:r w:rsidR="00BA3CB6" w:rsidRPr="00BA3CB6">
        <w:rPr>
          <w:rFonts w:eastAsia="Times New Roman"/>
        </w:rPr>
        <w:t xml:space="preserve"> S, Naidoo K, </w:t>
      </w:r>
      <w:proofErr w:type="spellStart"/>
      <w:r w:rsidR="00BA3CB6" w:rsidRPr="00BA3CB6">
        <w:rPr>
          <w:rFonts w:eastAsia="Times New Roman"/>
        </w:rPr>
        <w:t>Wadzanai</w:t>
      </w:r>
      <w:proofErr w:type="spellEnd"/>
      <w:r w:rsidR="00BA3CB6" w:rsidRPr="00BA3CB6">
        <w:rPr>
          <w:rFonts w:eastAsia="Times New Roman"/>
        </w:rPr>
        <w:t xml:space="preserve"> P, Lama JR, Veloso VG, Mave V, </w:t>
      </w:r>
      <w:proofErr w:type="spellStart"/>
      <w:r w:rsidR="00BA3CB6" w:rsidRPr="00BA3CB6">
        <w:rPr>
          <w:rFonts w:eastAsia="Times New Roman"/>
        </w:rPr>
        <w:t>Lalloo</w:t>
      </w:r>
      <w:proofErr w:type="spellEnd"/>
      <w:r w:rsidR="00BA3CB6" w:rsidRPr="00BA3CB6">
        <w:rPr>
          <w:rFonts w:eastAsia="Times New Roman"/>
        </w:rPr>
        <w:t xml:space="preserve"> U, Langat D, Hogg E, Bisson GP, </w:t>
      </w:r>
      <w:proofErr w:type="spellStart"/>
      <w:r w:rsidR="00BA3CB6" w:rsidRPr="00BA3CB6">
        <w:rPr>
          <w:rFonts w:eastAsia="Times New Roman"/>
        </w:rPr>
        <w:t>Kumwenda</w:t>
      </w:r>
      <w:proofErr w:type="spellEnd"/>
      <w:r w:rsidR="00BA3CB6" w:rsidRPr="00BA3CB6">
        <w:rPr>
          <w:rFonts w:eastAsia="Times New Roman"/>
        </w:rPr>
        <w:t xml:space="preserve"> J, </w:t>
      </w:r>
      <w:proofErr w:type="spellStart"/>
      <w:r w:rsidR="00BA3CB6" w:rsidRPr="00BA3CB6">
        <w:rPr>
          <w:rFonts w:eastAsia="Times New Roman"/>
        </w:rPr>
        <w:t>Hosseinipour</w:t>
      </w:r>
      <w:proofErr w:type="spellEnd"/>
      <w:r w:rsidR="00BA3CB6" w:rsidRPr="00BA3CB6">
        <w:rPr>
          <w:rFonts w:eastAsia="Times New Roman"/>
        </w:rPr>
        <w:t xml:space="preserve"> M.</w:t>
      </w:r>
      <w:r w:rsidR="00BA3CB6">
        <w:rPr>
          <w:rFonts w:ascii="Calibri" w:hAnsi="Calibri" w:cs="Calibri"/>
        </w:rPr>
        <w:t xml:space="preserve"> </w:t>
      </w:r>
      <w:r w:rsidR="00BA3CB6" w:rsidRPr="00BA3CB6">
        <w:rPr>
          <w:bCs/>
          <w:i/>
          <w:iCs/>
          <w:color w:val="0000FF"/>
          <w:u w:val="single"/>
        </w:rPr>
        <w:t>Isoniazid Adherence Reduces mortality and incident tuberculosis at 96 weeks among adults initiating antiretroviral therapy with advanced human immunodeficiency virus in multiple high-burden settings.</w:t>
      </w:r>
      <w:r w:rsidR="00BA3CB6">
        <w:rPr>
          <w:rFonts w:ascii="Calibri" w:hAnsi="Calibri" w:cs="Calibri"/>
        </w:rPr>
        <w:t xml:space="preserve">  </w:t>
      </w:r>
      <w:r w:rsidR="00BA3CB6" w:rsidRPr="00BA3CB6">
        <w:rPr>
          <w:rStyle w:val="highwire-cite-metadata-journal"/>
          <w:rFonts w:ascii="Arial" w:hAnsi="Arial" w:cs="Arial"/>
          <w:b/>
          <w:bCs/>
          <w:szCs w:val="20"/>
        </w:rPr>
        <w:t>Open Forum Infectious Diseases</w:t>
      </w:r>
      <w:r w:rsidR="00BA3CB6">
        <w:rPr>
          <w:rFonts w:ascii="Calibri" w:hAnsi="Calibri" w:cs="Calibri"/>
        </w:rPr>
        <w:t xml:space="preserve"> </w:t>
      </w:r>
      <w:r w:rsidR="00BA3CB6" w:rsidRPr="00BA3CB6">
        <w:rPr>
          <w:color w:val="000000" w:themeColor="text1"/>
        </w:rPr>
        <w:t xml:space="preserve">2022 </w:t>
      </w:r>
    </w:p>
    <w:p w14:paraId="35184880" w14:textId="77777777" w:rsidR="00B9054A" w:rsidRPr="00B9054A" w:rsidRDefault="00B9054A" w:rsidP="00B9054A">
      <w:pPr>
        <w:pStyle w:val="ListParagraph"/>
        <w:rPr>
          <w:color w:val="000000" w:themeColor="text1"/>
        </w:rPr>
      </w:pPr>
    </w:p>
    <w:p w14:paraId="3ADE8068" w14:textId="77777777" w:rsidR="00B9054A" w:rsidRPr="0086457D" w:rsidRDefault="00B9054A" w:rsidP="00B9054A">
      <w:pPr>
        <w:pStyle w:val="ListParagraph"/>
        <w:numPr>
          <w:ilvl w:val="0"/>
          <w:numId w:val="1"/>
        </w:numPr>
        <w:rPr>
          <w:color w:val="000000" w:themeColor="text1"/>
        </w:rPr>
      </w:pPr>
    </w:p>
    <w:p w14:paraId="04F0FA6A" w14:textId="77777777" w:rsidR="00B9054A" w:rsidRPr="0086457D" w:rsidRDefault="00B9054A" w:rsidP="00B9054A">
      <w:pPr>
        <w:pStyle w:val="ListParagraph"/>
        <w:rPr>
          <w:color w:val="000000" w:themeColor="text1"/>
        </w:rPr>
      </w:pPr>
    </w:p>
    <w:p w14:paraId="2BC365D0" w14:textId="77777777" w:rsidR="00B9054A" w:rsidRDefault="00B9054A" w:rsidP="00B9054A">
      <w:pPr>
        <w:pStyle w:val="ListParagraph"/>
        <w:numPr>
          <w:ilvl w:val="0"/>
          <w:numId w:val="1"/>
        </w:numPr>
        <w:rPr>
          <w:color w:val="000000" w:themeColor="text1"/>
        </w:rPr>
      </w:pPr>
      <w:r w:rsidRPr="0086457D">
        <w:rPr>
          <w:color w:val="000000" w:themeColor="text1"/>
        </w:rPr>
        <w:lastRenderedPageBreak/>
        <w:t xml:space="preserve">Severe K, Alcenat N, Rouzier V. </w:t>
      </w:r>
      <w:r w:rsidRPr="00F55CBC">
        <w:rPr>
          <w:bCs/>
          <w:i/>
          <w:iCs/>
          <w:color w:val="0000FF"/>
          <w:u w:val="single"/>
        </w:rPr>
        <w:t>Resurgence of Cholera in Haiti amidst Humanitarian Crises</w:t>
      </w:r>
      <w:r w:rsidRPr="0086457D">
        <w:rPr>
          <w:color w:val="000000" w:themeColor="text1"/>
        </w:rPr>
        <w:t xml:space="preserve">. N </w:t>
      </w:r>
      <w:proofErr w:type="spellStart"/>
      <w:r w:rsidRPr="0086457D">
        <w:rPr>
          <w:color w:val="000000" w:themeColor="text1"/>
        </w:rPr>
        <w:t>Engl</w:t>
      </w:r>
      <w:proofErr w:type="spellEnd"/>
      <w:r w:rsidRPr="0086457D">
        <w:rPr>
          <w:color w:val="000000" w:themeColor="text1"/>
        </w:rPr>
        <w:t xml:space="preserve"> J Med. 2022 Dec 22;387(25):2389-2391. </w:t>
      </w:r>
      <w:proofErr w:type="spellStart"/>
      <w:r w:rsidRPr="0086457D">
        <w:rPr>
          <w:color w:val="000000" w:themeColor="text1"/>
        </w:rPr>
        <w:t>doi</w:t>
      </w:r>
      <w:proofErr w:type="spellEnd"/>
      <w:r w:rsidRPr="0086457D">
        <w:rPr>
          <w:color w:val="000000" w:themeColor="text1"/>
        </w:rPr>
        <w:t xml:space="preserve">: 10.1056/NEJMc2213782. </w:t>
      </w:r>
      <w:proofErr w:type="spellStart"/>
      <w:r w:rsidRPr="0086457D">
        <w:rPr>
          <w:color w:val="000000" w:themeColor="text1"/>
        </w:rPr>
        <w:t>Epub</w:t>
      </w:r>
      <w:proofErr w:type="spellEnd"/>
      <w:r w:rsidRPr="0086457D">
        <w:rPr>
          <w:color w:val="000000" w:themeColor="text1"/>
        </w:rPr>
        <w:t xml:space="preserve"> 2022 Nov 30. PMID: 36449711.</w:t>
      </w:r>
    </w:p>
    <w:p w14:paraId="0225A3F9" w14:textId="77777777" w:rsidR="00B9054A" w:rsidRPr="00F55CBC" w:rsidRDefault="00B9054A" w:rsidP="00B9054A">
      <w:pPr>
        <w:pStyle w:val="ListParagraph"/>
        <w:rPr>
          <w:color w:val="000000" w:themeColor="text1"/>
        </w:rPr>
      </w:pPr>
    </w:p>
    <w:p w14:paraId="79103EE7" w14:textId="77777777" w:rsidR="00B9054A" w:rsidRDefault="00B9054A" w:rsidP="00B9054A">
      <w:pPr>
        <w:pStyle w:val="ListParagraph"/>
        <w:numPr>
          <w:ilvl w:val="0"/>
          <w:numId w:val="1"/>
        </w:numPr>
        <w:rPr>
          <w:color w:val="000000" w:themeColor="text1"/>
        </w:rPr>
      </w:pPr>
      <w:r w:rsidRPr="00F55CBC">
        <w:rPr>
          <w:color w:val="000000" w:themeColor="text1"/>
        </w:rPr>
        <w:t xml:space="preserve">Rouzier V, </w:t>
      </w:r>
      <w:proofErr w:type="spellStart"/>
      <w:r w:rsidRPr="00F55CBC">
        <w:rPr>
          <w:color w:val="000000" w:themeColor="text1"/>
        </w:rPr>
        <w:t>Murrill</w:t>
      </w:r>
      <w:proofErr w:type="spellEnd"/>
      <w:r w:rsidRPr="00F55CBC">
        <w:rPr>
          <w:color w:val="000000" w:themeColor="text1"/>
        </w:rPr>
        <w:t xml:space="preserve"> M, Kim S, </w:t>
      </w:r>
      <w:proofErr w:type="spellStart"/>
      <w:r w:rsidRPr="00F55CBC">
        <w:rPr>
          <w:color w:val="000000" w:themeColor="text1"/>
        </w:rPr>
        <w:t>Naini</w:t>
      </w:r>
      <w:proofErr w:type="spellEnd"/>
      <w:r w:rsidRPr="00F55CBC">
        <w:rPr>
          <w:color w:val="000000" w:themeColor="text1"/>
        </w:rPr>
        <w:t xml:space="preserve"> L, </w:t>
      </w:r>
      <w:proofErr w:type="spellStart"/>
      <w:r w:rsidRPr="00F55CBC">
        <w:rPr>
          <w:color w:val="000000" w:themeColor="text1"/>
        </w:rPr>
        <w:t>Shenje</w:t>
      </w:r>
      <w:proofErr w:type="spellEnd"/>
      <w:r w:rsidRPr="00F55CBC">
        <w:rPr>
          <w:color w:val="000000" w:themeColor="text1"/>
        </w:rPr>
        <w:t xml:space="preserve"> J, Mitchell E, </w:t>
      </w:r>
      <w:proofErr w:type="spellStart"/>
      <w:r w:rsidRPr="00F55CBC">
        <w:rPr>
          <w:color w:val="000000" w:themeColor="text1"/>
        </w:rPr>
        <w:t>Raesi</w:t>
      </w:r>
      <w:proofErr w:type="spellEnd"/>
      <w:r w:rsidRPr="00F55CBC">
        <w:rPr>
          <w:color w:val="000000" w:themeColor="text1"/>
        </w:rPr>
        <w:t xml:space="preserve"> M, Lourens M, Mendoza A, Conradie F, </w:t>
      </w:r>
      <w:proofErr w:type="spellStart"/>
      <w:r w:rsidRPr="00F55CBC">
        <w:rPr>
          <w:color w:val="000000" w:themeColor="text1"/>
        </w:rPr>
        <w:t>Suryavanshi</w:t>
      </w:r>
      <w:proofErr w:type="spellEnd"/>
      <w:r w:rsidRPr="00F55CBC">
        <w:rPr>
          <w:color w:val="000000" w:themeColor="text1"/>
        </w:rPr>
        <w:t xml:space="preserve"> N, Hughes M, Shah S, Churchyard G, Swindells S, </w:t>
      </w:r>
      <w:proofErr w:type="spellStart"/>
      <w:r w:rsidRPr="00F55CBC">
        <w:rPr>
          <w:color w:val="000000" w:themeColor="text1"/>
        </w:rPr>
        <w:t>Hesseling</w:t>
      </w:r>
      <w:proofErr w:type="spellEnd"/>
      <w:r w:rsidRPr="00F55CBC">
        <w:rPr>
          <w:color w:val="000000" w:themeColor="text1"/>
        </w:rPr>
        <w:t xml:space="preserve"> A, Gupta A. </w:t>
      </w:r>
      <w:r w:rsidRPr="00F55CBC">
        <w:rPr>
          <w:bCs/>
          <w:i/>
          <w:iCs/>
          <w:color w:val="0000FF"/>
          <w:u w:val="single"/>
        </w:rPr>
        <w:t>Caregiver willingness to give TPT to children living with drug-resistant TB patients</w:t>
      </w:r>
      <w:r w:rsidRPr="00F55CBC">
        <w:rPr>
          <w:color w:val="000000" w:themeColor="text1"/>
        </w:rPr>
        <w:t xml:space="preserve">. Int J </w:t>
      </w:r>
      <w:proofErr w:type="spellStart"/>
      <w:r w:rsidRPr="00F55CBC">
        <w:rPr>
          <w:color w:val="000000" w:themeColor="text1"/>
        </w:rPr>
        <w:t>Tuberc</w:t>
      </w:r>
      <w:proofErr w:type="spellEnd"/>
      <w:r w:rsidRPr="00F55CBC">
        <w:rPr>
          <w:color w:val="000000" w:themeColor="text1"/>
        </w:rPr>
        <w:t xml:space="preserve"> Lung Dis. 2022 Oct 1;26(10):949-955. </w:t>
      </w:r>
      <w:proofErr w:type="spellStart"/>
      <w:r w:rsidRPr="00F55CBC">
        <w:rPr>
          <w:color w:val="000000" w:themeColor="text1"/>
        </w:rPr>
        <w:t>doi</w:t>
      </w:r>
      <w:proofErr w:type="spellEnd"/>
      <w:r w:rsidRPr="00F55CBC">
        <w:rPr>
          <w:color w:val="000000" w:themeColor="text1"/>
        </w:rPr>
        <w:t>: 10.5588/ijtld.21.0760. PMID: 36163664; PMCID: PMC9524515.</w:t>
      </w:r>
    </w:p>
    <w:p w14:paraId="7F4A0DA4" w14:textId="77777777" w:rsidR="00B9054A" w:rsidRPr="00F55CBC" w:rsidRDefault="00B9054A" w:rsidP="00B9054A">
      <w:pPr>
        <w:pStyle w:val="ListParagraph"/>
        <w:rPr>
          <w:color w:val="000000" w:themeColor="text1"/>
        </w:rPr>
      </w:pPr>
    </w:p>
    <w:p w14:paraId="56FA48BC" w14:textId="77777777" w:rsidR="00B9054A" w:rsidRDefault="00B9054A" w:rsidP="00B9054A">
      <w:pPr>
        <w:pStyle w:val="ListParagraph"/>
        <w:numPr>
          <w:ilvl w:val="0"/>
          <w:numId w:val="1"/>
        </w:numPr>
        <w:rPr>
          <w:color w:val="000000" w:themeColor="text1"/>
        </w:rPr>
      </w:pPr>
      <w:r w:rsidRPr="00F55CBC">
        <w:rPr>
          <w:color w:val="000000" w:themeColor="text1"/>
        </w:rPr>
        <w:t xml:space="preserve">Jacobs TG, </w:t>
      </w:r>
      <w:proofErr w:type="spellStart"/>
      <w:r w:rsidRPr="00F55CBC">
        <w:rPr>
          <w:color w:val="000000" w:themeColor="text1"/>
        </w:rPr>
        <w:t>Schouwenburg</w:t>
      </w:r>
      <w:proofErr w:type="spellEnd"/>
      <w:r w:rsidRPr="00F55CBC">
        <w:rPr>
          <w:color w:val="000000" w:themeColor="text1"/>
        </w:rPr>
        <w:t xml:space="preserve"> S, </w:t>
      </w:r>
      <w:proofErr w:type="spellStart"/>
      <w:r w:rsidRPr="00F55CBC">
        <w:rPr>
          <w:color w:val="000000" w:themeColor="text1"/>
        </w:rPr>
        <w:t>Penazzato</w:t>
      </w:r>
      <w:proofErr w:type="spellEnd"/>
      <w:r w:rsidRPr="00F55CBC">
        <w:rPr>
          <w:color w:val="000000" w:themeColor="text1"/>
        </w:rPr>
        <w:t xml:space="preserve"> M, </w:t>
      </w:r>
      <w:proofErr w:type="spellStart"/>
      <w:r w:rsidRPr="00F55CBC">
        <w:rPr>
          <w:color w:val="000000" w:themeColor="text1"/>
        </w:rPr>
        <w:t>Archary</w:t>
      </w:r>
      <w:proofErr w:type="spellEnd"/>
      <w:r w:rsidRPr="00F55CBC">
        <w:rPr>
          <w:color w:val="000000" w:themeColor="text1"/>
        </w:rPr>
        <w:t xml:space="preserve"> M, Ruel TD, van den Anker J, Burger DM, Cressey TR, Abrams EJ, Lyall H, </w:t>
      </w:r>
      <w:proofErr w:type="spellStart"/>
      <w:r w:rsidRPr="00F55CBC">
        <w:rPr>
          <w:color w:val="000000" w:themeColor="text1"/>
        </w:rPr>
        <w:t>Bekker</w:t>
      </w:r>
      <w:proofErr w:type="spellEnd"/>
      <w:r w:rsidRPr="00F55CBC">
        <w:rPr>
          <w:color w:val="000000" w:themeColor="text1"/>
        </w:rPr>
        <w:t xml:space="preserve"> A, </w:t>
      </w:r>
      <w:proofErr w:type="spellStart"/>
      <w:r w:rsidRPr="00F55CBC">
        <w:rPr>
          <w:color w:val="000000" w:themeColor="text1"/>
        </w:rPr>
        <w:t>Colbers</w:t>
      </w:r>
      <w:proofErr w:type="spellEnd"/>
      <w:r w:rsidRPr="00F55CBC">
        <w:rPr>
          <w:color w:val="000000" w:themeColor="text1"/>
        </w:rPr>
        <w:t xml:space="preserve"> A; Penta Clinical Pharmacology Working Group; PADO-HIV 5 participants. </w:t>
      </w:r>
      <w:r w:rsidRPr="00F55CBC">
        <w:rPr>
          <w:bCs/>
          <w:i/>
          <w:iCs/>
          <w:color w:val="0000FF"/>
          <w:u w:val="single"/>
        </w:rPr>
        <w:t>What babies need: accelerating access to current and novel antiretroviral drugs in neonates through pharmacokinetic studies</w:t>
      </w:r>
      <w:r w:rsidRPr="00F55CBC">
        <w:rPr>
          <w:color w:val="000000" w:themeColor="text1"/>
        </w:rPr>
        <w:t>. Lancet HIV. 2022 Sep;9(9</w:t>
      </w:r>
      <w:proofErr w:type="gramStart"/>
      <w:r w:rsidRPr="00F55CBC">
        <w:rPr>
          <w:color w:val="000000" w:themeColor="text1"/>
        </w:rPr>
        <w:t>):e</w:t>
      </w:r>
      <w:proofErr w:type="gramEnd"/>
      <w:r w:rsidRPr="00F55CBC">
        <w:rPr>
          <w:color w:val="000000" w:themeColor="text1"/>
        </w:rPr>
        <w:t xml:space="preserve">649-e657. </w:t>
      </w:r>
      <w:proofErr w:type="spellStart"/>
      <w:r w:rsidRPr="00F55CBC">
        <w:rPr>
          <w:color w:val="000000" w:themeColor="text1"/>
        </w:rPr>
        <w:t>doi</w:t>
      </w:r>
      <w:proofErr w:type="spellEnd"/>
      <w:r w:rsidRPr="00F55CBC">
        <w:rPr>
          <w:color w:val="000000" w:themeColor="text1"/>
        </w:rPr>
        <w:t xml:space="preserve">: 10.1016/S2352-3018(22)00121-7. </w:t>
      </w:r>
      <w:proofErr w:type="spellStart"/>
      <w:r w:rsidRPr="00F55CBC">
        <w:rPr>
          <w:color w:val="000000" w:themeColor="text1"/>
        </w:rPr>
        <w:t>Epub</w:t>
      </w:r>
      <w:proofErr w:type="spellEnd"/>
      <w:r w:rsidRPr="00F55CBC">
        <w:rPr>
          <w:color w:val="000000" w:themeColor="text1"/>
        </w:rPr>
        <w:t xml:space="preserve"> 2022 Jul 18. PMID: 35863363.</w:t>
      </w:r>
    </w:p>
    <w:p w14:paraId="5AC52D63" w14:textId="77777777" w:rsidR="00B9054A" w:rsidRPr="00F55CBC" w:rsidRDefault="00B9054A" w:rsidP="00B9054A">
      <w:pPr>
        <w:pStyle w:val="ListParagraph"/>
        <w:rPr>
          <w:color w:val="000000" w:themeColor="text1"/>
        </w:rPr>
      </w:pPr>
    </w:p>
    <w:p w14:paraId="596B07AE" w14:textId="77777777" w:rsidR="00B9054A" w:rsidRDefault="00B9054A" w:rsidP="00B9054A">
      <w:pPr>
        <w:pStyle w:val="ListParagraph"/>
        <w:numPr>
          <w:ilvl w:val="0"/>
          <w:numId w:val="1"/>
        </w:numPr>
        <w:rPr>
          <w:color w:val="000000" w:themeColor="text1"/>
        </w:rPr>
      </w:pPr>
      <w:proofErr w:type="spellStart"/>
      <w:r w:rsidRPr="00F55CBC">
        <w:rPr>
          <w:color w:val="000000" w:themeColor="text1"/>
        </w:rPr>
        <w:t>Tagliamonte</w:t>
      </w:r>
      <w:proofErr w:type="spellEnd"/>
      <w:r w:rsidRPr="00F55CBC">
        <w:rPr>
          <w:color w:val="000000" w:themeColor="text1"/>
        </w:rPr>
        <w:t xml:space="preserve"> MS, </w:t>
      </w:r>
      <w:proofErr w:type="spellStart"/>
      <w:r w:rsidRPr="00F55CBC">
        <w:rPr>
          <w:color w:val="000000" w:themeColor="text1"/>
        </w:rPr>
        <w:t>Mavian</w:t>
      </w:r>
      <w:proofErr w:type="spellEnd"/>
      <w:r w:rsidRPr="00F55CBC">
        <w:rPr>
          <w:color w:val="000000" w:themeColor="text1"/>
        </w:rPr>
        <w:t xml:space="preserve"> C, Zainabadi K, Cash MN, </w:t>
      </w:r>
      <w:proofErr w:type="spellStart"/>
      <w:r w:rsidRPr="00F55CBC">
        <w:rPr>
          <w:color w:val="000000" w:themeColor="text1"/>
        </w:rPr>
        <w:t>Lednicky</w:t>
      </w:r>
      <w:proofErr w:type="spellEnd"/>
      <w:r w:rsidRPr="00F55CBC">
        <w:rPr>
          <w:color w:val="000000" w:themeColor="text1"/>
        </w:rPr>
        <w:t xml:space="preserve"> JA, </w:t>
      </w:r>
      <w:proofErr w:type="spellStart"/>
      <w:r w:rsidRPr="00F55CBC">
        <w:rPr>
          <w:color w:val="000000" w:themeColor="text1"/>
        </w:rPr>
        <w:t>Magalis</w:t>
      </w:r>
      <w:proofErr w:type="spellEnd"/>
      <w:r w:rsidRPr="00F55CBC">
        <w:rPr>
          <w:color w:val="000000" w:themeColor="text1"/>
        </w:rPr>
        <w:t xml:space="preserve"> BR, Riva A, Deschamps MM, Liautaud B, Rouzier V, Fitzgerald DW, Pape JW, Morris JG, </w:t>
      </w:r>
      <w:proofErr w:type="spellStart"/>
      <w:r w:rsidRPr="00F55CBC">
        <w:rPr>
          <w:color w:val="000000" w:themeColor="text1"/>
        </w:rPr>
        <w:t>Salemi</w:t>
      </w:r>
      <w:proofErr w:type="spellEnd"/>
      <w:r w:rsidRPr="00F55CBC">
        <w:rPr>
          <w:color w:val="000000" w:themeColor="text1"/>
        </w:rPr>
        <w:t xml:space="preserve"> M. </w:t>
      </w:r>
      <w:r w:rsidRPr="00F55CBC">
        <w:rPr>
          <w:bCs/>
          <w:i/>
          <w:iCs/>
          <w:color w:val="0000FF"/>
          <w:u w:val="single"/>
        </w:rPr>
        <w:t>Rapid Emergence and Spread of Severe Acute Respiratory Syndrome Coronavirus 2 Gamma (P.1) Variant in Haiti</w:t>
      </w:r>
      <w:r w:rsidRPr="00F55CBC">
        <w:rPr>
          <w:color w:val="000000" w:themeColor="text1"/>
        </w:rPr>
        <w:t xml:space="preserve">. Clin Infect Dis. 2022 Jun 10;74(11):2057-2060. </w:t>
      </w:r>
      <w:proofErr w:type="spellStart"/>
      <w:r w:rsidRPr="00F55CBC">
        <w:rPr>
          <w:color w:val="000000" w:themeColor="text1"/>
        </w:rPr>
        <w:t>doi</w:t>
      </w:r>
      <w:proofErr w:type="spellEnd"/>
      <w:r w:rsidRPr="00F55CBC">
        <w:rPr>
          <w:color w:val="000000" w:themeColor="text1"/>
        </w:rPr>
        <w:t>: 10.1093/</w:t>
      </w:r>
      <w:proofErr w:type="spellStart"/>
      <w:r w:rsidRPr="00F55CBC">
        <w:rPr>
          <w:color w:val="000000" w:themeColor="text1"/>
        </w:rPr>
        <w:t>cid</w:t>
      </w:r>
      <w:proofErr w:type="spellEnd"/>
      <w:r w:rsidRPr="00F55CBC">
        <w:rPr>
          <w:color w:val="000000" w:themeColor="text1"/>
        </w:rPr>
        <w:t>/ciab736. PMID: 34471930; PMCID: PMC8524302.</w:t>
      </w:r>
    </w:p>
    <w:p w14:paraId="5A8B8272" w14:textId="77777777" w:rsidR="00B9054A" w:rsidRPr="00BA3CB6" w:rsidRDefault="00B9054A" w:rsidP="00B9054A">
      <w:pPr>
        <w:pStyle w:val="ListParagraph"/>
        <w:rPr>
          <w:color w:val="000000" w:themeColor="text1"/>
        </w:rPr>
      </w:pPr>
    </w:p>
    <w:p w14:paraId="3FD249EB" w14:textId="77777777" w:rsidR="008A09A1" w:rsidRPr="00FE3DFC" w:rsidRDefault="008A09A1" w:rsidP="00E5636A">
      <w:pPr>
        <w:pStyle w:val="ListParagraph"/>
        <w:rPr>
          <w:color w:val="000000" w:themeColor="text1"/>
        </w:rPr>
      </w:pPr>
    </w:p>
    <w:p w14:paraId="5528899B" w14:textId="77777777" w:rsidR="00996554" w:rsidRPr="00286D67" w:rsidRDefault="00996554" w:rsidP="00286D67"/>
    <w:sectPr w:rsidR="00996554" w:rsidRPr="00286D67" w:rsidSect="00245C4C">
      <w:headerReference w:type="default" r:id="rId41"/>
      <w:pgSz w:w="12240" w:h="15840"/>
      <w:pgMar w:top="18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BCC9" w14:textId="77777777" w:rsidR="00B048E4" w:rsidRDefault="00B048E4">
      <w:pPr>
        <w:spacing w:after="0" w:line="240" w:lineRule="auto"/>
      </w:pPr>
      <w:r>
        <w:separator/>
      </w:r>
    </w:p>
  </w:endnote>
  <w:endnote w:type="continuationSeparator" w:id="0">
    <w:p w14:paraId="2F134DD5" w14:textId="77777777" w:rsidR="00B048E4" w:rsidRDefault="00B0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bel Book">
    <w:altName w:val="Centabel Book"/>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AF84" w14:textId="77777777" w:rsidR="00B048E4" w:rsidRDefault="00B048E4">
      <w:pPr>
        <w:spacing w:after="0" w:line="240" w:lineRule="auto"/>
      </w:pPr>
      <w:r>
        <w:separator/>
      </w:r>
    </w:p>
  </w:footnote>
  <w:footnote w:type="continuationSeparator" w:id="0">
    <w:p w14:paraId="70F10982" w14:textId="77777777" w:rsidR="00B048E4" w:rsidRDefault="00B0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63F0" w14:textId="77777777" w:rsidR="00FC3D96" w:rsidRDefault="00286D67" w:rsidP="00245C4C">
    <w:pPr>
      <w:pStyle w:val="Header"/>
      <w:ind w:left="-720"/>
    </w:pPr>
    <w:r>
      <w:rPr>
        <w:noProof/>
      </w:rPr>
      <w:drawing>
        <wp:inline distT="0" distB="0" distL="0" distR="0" wp14:anchorId="14567B0A" wp14:editId="54BAE960">
          <wp:extent cx="895350" cy="9388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HESK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915" cy="943601"/>
                  </a:xfrm>
                  <a:prstGeom prst="rect">
                    <a:avLst/>
                  </a:prstGeom>
                </pic:spPr>
              </pic:pic>
            </a:graphicData>
          </a:graphic>
        </wp:inline>
      </w:drawing>
    </w:r>
  </w:p>
  <w:p w14:paraId="64209DC4" w14:textId="77777777" w:rsidR="00FC3D96" w:rsidRDefault="00B04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02A9"/>
    <w:multiLevelType w:val="hybridMultilevel"/>
    <w:tmpl w:val="B8368E6A"/>
    <w:lvl w:ilvl="0" w:tplc="3E8AC2FA">
      <w:start w:val="1"/>
      <w:numFmt w:val="decimal"/>
      <w:suff w:val="space"/>
      <w:lvlText w:val="%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34B04"/>
    <w:multiLevelType w:val="hybridMultilevel"/>
    <w:tmpl w:val="35B0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30DBD"/>
    <w:multiLevelType w:val="hybridMultilevel"/>
    <w:tmpl w:val="B8368E6A"/>
    <w:lvl w:ilvl="0" w:tplc="3E8AC2FA">
      <w:start w:val="1"/>
      <w:numFmt w:val="decimal"/>
      <w:suff w:val="space"/>
      <w:lvlText w:val="%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67"/>
    <w:rsid w:val="0005782E"/>
    <w:rsid w:val="001D716F"/>
    <w:rsid w:val="00286D67"/>
    <w:rsid w:val="003606D0"/>
    <w:rsid w:val="005F4C3C"/>
    <w:rsid w:val="00663DF4"/>
    <w:rsid w:val="006A4B17"/>
    <w:rsid w:val="006D02C6"/>
    <w:rsid w:val="0073515D"/>
    <w:rsid w:val="008A09A1"/>
    <w:rsid w:val="00912E73"/>
    <w:rsid w:val="00952CED"/>
    <w:rsid w:val="00996554"/>
    <w:rsid w:val="00A558E1"/>
    <w:rsid w:val="00AB3A7A"/>
    <w:rsid w:val="00B048E4"/>
    <w:rsid w:val="00B9054A"/>
    <w:rsid w:val="00BA3CB6"/>
    <w:rsid w:val="00C213CB"/>
    <w:rsid w:val="00E5636A"/>
    <w:rsid w:val="00EE7605"/>
    <w:rsid w:val="00FE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375E"/>
  <w15:chartTrackingRefBased/>
  <w15:docId w15:val="{C4CB5544-7271-4C11-A157-4459D388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D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D67"/>
    <w:pPr>
      <w:spacing w:after="0" w:line="240" w:lineRule="auto"/>
      <w:ind w:left="720"/>
    </w:pPr>
    <w:rPr>
      <w:rFonts w:ascii="Times New Roman" w:eastAsia="Calibri" w:hAnsi="Times New Roman" w:cs="Times New Roman"/>
      <w:sz w:val="24"/>
      <w:szCs w:val="24"/>
    </w:rPr>
  </w:style>
  <w:style w:type="character" w:styleId="Hyperlink">
    <w:name w:val="Hyperlink"/>
    <w:uiPriority w:val="99"/>
    <w:rsid w:val="00286D67"/>
    <w:rPr>
      <w:color w:val="0000FF"/>
      <w:u w:val="single"/>
    </w:rPr>
  </w:style>
  <w:style w:type="paragraph" w:styleId="Header">
    <w:name w:val="header"/>
    <w:basedOn w:val="Normal"/>
    <w:link w:val="HeaderChar"/>
    <w:uiPriority w:val="99"/>
    <w:unhideWhenUsed/>
    <w:rsid w:val="0028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D67"/>
  </w:style>
  <w:style w:type="character" w:customStyle="1" w:styleId="docsum-authors">
    <w:name w:val="docsum-authors"/>
    <w:basedOn w:val="DefaultParagraphFont"/>
    <w:rsid w:val="00286D67"/>
  </w:style>
  <w:style w:type="character" w:customStyle="1" w:styleId="docsum-journal-citation">
    <w:name w:val="docsum-journal-citation"/>
    <w:basedOn w:val="DefaultParagraphFont"/>
    <w:rsid w:val="00286D67"/>
  </w:style>
  <w:style w:type="character" w:customStyle="1" w:styleId="citation-part">
    <w:name w:val="citation-part"/>
    <w:basedOn w:val="DefaultParagraphFont"/>
    <w:rsid w:val="00286D67"/>
  </w:style>
  <w:style w:type="character" w:customStyle="1" w:styleId="docsum-pmid">
    <w:name w:val="docsum-pmid"/>
    <w:basedOn w:val="DefaultParagraphFont"/>
    <w:rsid w:val="00286D67"/>
  </w:style>
  <w:style w:type="character" w:styleId="Emphasis">
    <w:name w:val="Emphasis"/>
    <w:basedOn w:val="DefaultParagraphFont"/>
    <w:uiPriority w:val="20"/>
    <w:qFormat/>
    <w:rsid w:val="00286D67"/>
    <w:rPr>
      <w:i/>
      <w:iCs/>
    </w:rPr>
  </w:style>
  <w:style w:type="character" w:customStyle="1" w:styleId="text2">
    <w:name w:val="text2"/>
    <w:basedOn w:val="DefaultParagraphFont"/>
    <w:rsid w:val="00286D67"/>
  </w:style>
  <w:style w:type="character" w:styleId="BookTitle">
    <w:name w:val="Book Title"/>
    <w:basedOn w:val="DefaultParagraphFont"/>
    <w:uiPriority w:val="33"/>
    <w:qFormat/>
    <w:rsid w:val="00286D67"/>
    <w:rPr>
      <w:b/>
      <w:bCs/>
      <w:i/>
      <w:iCs/>
      <w:spacing w:val="5"/>
    </w:rPr>
  </w:style>
  <w:style w:type="character" w:customStyle="1" w:styleId="highwire-cite-metadata-journal">
    <w:name w:val="highwire-cite-metadata-journal"/>
    <w:basedOn w:val="DefaultParagraphFont"/>
    <w:rsid w:val="00286D67"/>
  </w:style>
  <w:style w:type="character" w:customStyle="1" w:styleId="highwire-cite-metadata-pages">
    <w:name w:val="highwire-cite-metadata-pages"/>
    <w:basedOn w:val="DefaultParagraphFont"/>
    <w:rsid w:val="00286D67"/>
  </w:style>
  <w:style w:type="character" w:customStyle="1" w:styleId="highwire-cite-metadata-doi">
    <w:name w:val="highwire-cite-metadata-doi"/>
    <w:basedOn w:val="DefaultParagraphFont"/>
    <w:rsid w:val="00286D67"/>
  </w:style>
  <w:style w:type="character" w:customStyle="1" w:styleId="doilabel">
    <w:name w:val="doi_label"/>
    <w:basedOn w:val="DefaultParagraphFont"/>
    <w:rsid w:val="00286D67"/>
  </w:style>
  <w:style w:type="character" w:customStyle="1" w:styleId="apple-converted-space">
    <w:name w:val="apple-converted-space"/>
    <w:basedOn w:val="DefaultParagraphFont"/>
    <w:rsid w:val="00FE3DFC"/>
  </w:style>
  <w:style w:type="paragraph" w:customStyle="1" w:styleId="DataField11pt-Single">
    <w:name w:val="Data Field 11pt-Single"/>
    <w:basedOn w:val="Normal"/>
    <w:link w:val="DataField11pt-SingleChar"/>
    <w:rsid w:val="00FE3DFC"/>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FE3DFC"/>
    <w:rPr>
      <w:rFonts w:ascii="Arial" w:eastAsia="Times New Roman" w:hAnsi="Arial" w:cs="Arial"/>
      <w:szCs w:val="20"/>
    </w:rPr>
  </w:style>
  <w:style w:type="character" w:customStyle="1" w:styleId="gmail-docsum-authors">
    <w:name w:val="gmail-docsum-authors"/>
    <w:basedOn w:val="DefaultParagraphFont"/>
    <w:rsid w:val="008A09A1"/>
  </w:style>
  <w:style w:type="character" w:customStyle="1" w:styleId="gmail-docsum-journal-citation">
    <w:name w:val="gmail-docsum-journal-citation"/>
    <w:basedOn w:val="DefaultParagraphFont"/>
    <w:rsid w:val="008A09A1"/>
  </w:style>
  <w:style w:type="character" w:customStyle="1" w:styleId="gmail-citation-part">
    <w:name w:val="gmail-citation-part"/>
    <w:basedOn w:val="DefaultParagraphFont"/>
    <w:rsid w:val="008A09A1"/>
  </w:style>
  <w:style w:type="character" w:customStyle="1" w:styleId="gmail-docsum-pmid">
    <w:name w:val="gmail-docsum-pmid"/>
    <w:basedOn w:val="DefaultParagraphFont"/>
    <w:rsid w:val="008A09A1"/>
  </w:style>
  <w:style w:type="character" w:customStyle="1" w:styleId="gmail-free-resources">
    <w:name w:val="gmail-free-resources"/>
    <w:basedOn w:val="DefaultParagraphFont"/>
    <w:rsid w:val="008A09A1"/>
  </w:style>
  <w:style w:type="character" w:customStyle="1" w:styleId="gmail-publication-type">
    <w:name w:val="gmail-publication-type"/>
    <w:basedOn w:val="DefaultParagraphFont"/>
    <w:rsid w:val="008A09A1"/>
  </w:style>
  <w:style w:type="paragraph" w:customStyle="1" w:styleId="Default">
    <w:name w:val="Default"/>
    <w:rsid w:val="00663DF4"/>
    <w:pPr>
      <w:autoSpaceDE w:val="0"/>
      <w:autoSpaceDN w:val="0"/>
      <w:adjustRightInd w:val="0"/>
      <w:spacing w:after="0" w:line="240" w:lineRule="auto"/>
    </w:pPr>
    <w:rPr>
      <w:rFonts w:ascii="Centabel Book" w:hAnsi="Centabel Book" w:cs="Centabel Book"/>
      <w:color w:val="000000"/>
      <w:sz w:val="24"/>
      <w:szCs w:val="24"/>
    </w:rPr>
  </w:style>
  <w:style w:type="character" w:customStyle="1" w:styleId="A3">
    <w:name w:val="A3"/>
    <w:uiPriority w:val="99"/>
    <w:rsid w:val="00663DF4"/>
    <w:rPr>
      <w:rFonts w:cs="Centabel Book"/>
      <w:color w:val="57585A"/>
      <w:sz w:val="20"/>
      <w:szCs w:val="20"/>
    </w:rPr>
  </w:style>
  <w:style w:type="character" w:customStyle="1" w:styleId="A4">
    <w:name w:val="A4"/>
    <w:uiPriority w:val="99"/>
    <w:rsid w:val="00663DF4"/>
    <w:rPr>
      <w:rFonts w:cs="Centabel Book"/>
      <w:color w:val="57585A"/>
      <w:sz w:val="11"/>
      <w:szCs w:val="11"/>
    </w:rPr>
  </w:style>
  <w:style w:type="character" w:customStyle="1" w:styleId="A0">
    <w:name w:val="A0"/>
    <w:uiPriority w:val="99"/>
    <w:rsid w:val="00663DF4"/>
    <w:rPr>
      <w:rFonts w:cs="Centabel Book"/>
      <w:color w:val="264C32"/>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19158902" TargetMode="External"/><Relationship Id="rId18" Type="http://schemas.openxmlformats.org/officeDocument/2006/relationships/hyperlink" Target="https://www.frontiersin.org/people/u/1863886" TargetMode="External"/><Relationship Id="rId26" Type="http://schemas.openxmlformats.org/officeDocument/2006/relationships/hyperlink" Target="https://sciprofiles.com/profile/author/TUgreDZ3NUhYMWl5UmVCdVRYT0NnN0M2ajM0NW5LM0dwUFo0bkRYNnZ3UT0=" TargetMode="External"/><Relationship Id="rId39" Type="http://schemas.openxmlformats.org/officeDocument/2006/relationships/hyperlink" Target="https://pubmed.ncbi.nlm.nih.gov/35787510/" TargetMode="External"/><Relationship Id="rId21" Type="http://schemas.openxmlformats.org/officeDocument/2006/relationships/hyperlink" Target="https://www.frontiersin.org/people/u/1863747" TargetMode="External"/><Relationship Id="rId34" Type="http://schemas.openxmlformats.org/officeDocument/2006/relationships/hyperlink" Target="https://sciprofiles.com/profile/author/UXJpK2p3alErSURQczljRzFWdGxxNTZ4RjdkV1pBM1h2NWtyNVdkVTA4OD0=" TargetMode="External"/><Relationship Id="rId42" Type="http://schemas.openxmlformats.org/officeDocument/2006/relationships/fontTable" Target="fontTable.xml"/><Relationship Id="rId7" Type="http://schemas.openxmlformats.org/officeDocument/2006/relationships/hyperlink" Target="https://pubmed.ncbi.nlm.nih.gov/35294524/" TargetMode="External"/><Relationship Id="rId2" Type="http://schemas.openxmlformats.org/officeDocument/2006/relationships/styles" Target="styles.xml"/><Relationship Id="rId16" Type="http://schemas.openxmlformats.org/officeDocument/2006/relationships/hyperlink" Target="https://www.frontiersin.org/people/u/1962713" TargetMode="External"/><Relationship Id="rId20" Type="http://schemas.openxmlformats.org/officeDocument/2006/relationships/hyperlink" Target="https://www.frontiersin.org/people/u/1859928" TargetMode="External"/><Relationship Id="rId29" Type="http://schemas.openxmlformats.org/officeDocument/2006/relationships/hyperlink" Target="https://sciprofiles.com/profile/author/eldmalV3UllJN29ZVE9XNU5FMVRHUDAwV0ErNWtWWGp6MjZIeTVJNjZKRT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2667193X21001691" TargetMode="External"/><Relationship Id="rId24" Type="http://schemas.openxmlformats.org/officeDocument/2006/relationships/hyperlink" Target="https://sciprofiles.com/profile/2451907" TargetMode="External"/><Relationship Id="rId32" Type="http://schemas.openxmlformats.org/officeDocument/2006/relationships/hyperlink" Target="https://sciprofiles.com/profile/author/UU5UelVJaGZzYlhQRHl3bnphbktGUlZNN2JxVUk3dVBKRUZlVXhGVytnbz0=" TargetMode="External"/><Relationship Id="rId37" Type="http://schemas.openxmlformats.org/officeDocument/2006/relationships/hyperlink" Target="https://pubmed.ncbi.nlm.nih.gov/36472189/" TargetMode="External"/><Relationship Id="rId40" Type="http://schemas.openxmlformats.org/officeDocument/2006/relationships/hyperlink" Target="https://pubmed.ncbi.nlm.nih.gov/35199944/" TargetMode="External"/><Relationship Id="rId5" Type="http://schemas.openxmlformats.org/officeDocument/2006/relationships/footnotes" Target="footnotes.xml"/><Relationship Id="rId15" Type="http://schemas.openxmlformats.org/officeDocument/2006/relationships/hyperlink" Target="https://www.frontiersin.org/people/u/1798787" TargetMode="External"/><Relationship Id="rId23" Type="http://schemas.openxmlformats.org/officeDocument/2006/relationships/hyperlink" Target="https://doi.org/10.3389/fpubh.2022.976909" TargetMode="External"/><Relationship Id="rId28" Type="http://schemas.openxmlformats.org/officeDocument/2006/relationships/hyperlink" Target="https://sciprofiles.com/profile/author/OFFFR2RHb0YvajVyZzFKaG45UERkQXBmbzAyVzQzNU1SSU1TNEtxdDZCUT0=" TargetMode="External"/><Relationship Id="rId36" Type="http://schemas.openxmlformats.org/officeDocument/2006/relationships/hyperlink" Target="https://doi.org/10.3390/nu14224854" TargetMode="External"/><Relationship Id="rId10" Type="http://schemas.openxmlformats.org/officeDocument/2006/relationships/hyperlink" Target="https://www.sciencedirect.com/science/article/pii/S2667193X21001691" TargetMode="External"/><Relationship Id="rId19" Type="http://schemas.openxmlformats.org/officeDocument/2006/relationships/hyperlink" Target="https://www.frontiersin.org/people/u/1949334" TargetMode="External"/><Relationship Id="rId31" Type="http://schemas.openxmlformats.org/officeDocument/2006/relationships/hyperlink" Target="https://sciprofiles.com/profile/author/REhGVmFYWnRqenI2eWRRZEhwYXdpeGdWVVlaNU9maHhLaS9EMUtuOXlZRT0=" TargetMode="External"/><Relationship Id="rId4" Type="http://schemas.openxmlformats.org/officeDocument/2006/relationships/webSettings" Target="webSettings.xml"/><Relationship Id="rId9" Type="http://schemas.openxmlformats.org/officeDocument/2006/relationships/hyperlink" Target="https://www.sciencedirect.com/science/article/pii/S2667193X21001691" TargetMode="External"/><Relationship Id="rId14" Type="http://schemas.openxmlformats.org/officeDocument/2006/relationships/hyperlink" Target="https://www.frontiersin.org/people/u/1872047" TargetMode="External"/><Relationship Id="rId22" Type="http://schemas.openxmlformats.org/officeDocument/2006/relationships/hyperlink" Target="https://www.frontiersin.org/people/u/1603511" TargetMode="External"/><Relationship Id="rId27" Type="http://schemas.openxmlformats.org/officeDocument/2006/relationships/hyperlink" Target="https://sciprofiles.com/profile/author/ZUV3ZmRXWmFJMDJxU0ZqRGw2TllKWEFwODRzOXhzQ0ZGODBjLzRhNlZtbz0=" TargetMode="External"/><Relationship Id="rId30" Type="http://schemas.openxmlformats.org/officeDocument/2006/relationships/hyperlink" Target="https://sciprofiles.com/profile/author/bnlHTnVnT0ZRaXNPWXI4cUhDdHM3MWUvN01ZOXcrK21pbXlBYmVlN3k2ND0=" TargetMode="External"/><Relationship Id="rId35" Type="http://schemas.openxmlformats.org/officeDocument/2006/relationships/hyperlink" Target="https://sciprofiles.com/profile/author/dFo1T1ZMajF3OEIzWVJYKzZFR0pSbDV5OW9zUmZUTU83TktUc0pGcnlndz0=" TargetMode="External"/><Relationship Id="rId43" Type="http://schemas.openxmlformats.org/officeDocument/2006/relationships/theme" Target="theme/theme1.xml"/><Relationship Id="rId8" Type="http://schemas.openxmlformats.org/officeDocument/2006/relationships/hyperlink" Target="https://www.sciencedirect.com/science/article/pii/S2667193X21001691" TargetMode="External"/><Relationship Id="rId3" Type="http://schemas.openxmlformats.org/officeDocument/2006/relationships/settings" Target="settings.xml"/><Relationship Id="rId12" Type="http://schemas.openxmlformats.org/officeDocument/2006/relationships/hyperlink" Target="https://www.sciencedirect.com/science/journal/2667193X/8/supp/C" TargetMode="External"/><Relationship Id="rId17" Type="http://schemas.openxmlformats.org/officeDocument/2006/relationships/hyperlink" Target="https://www.frontiersin.org/people/u/1867810" TargetMode="External"/><Relationship Id="rId25" Type="http://schemas.openxmlformats.org/officeDocument/2006/relationships/hyperlink" Target="https://sciprofiles.com/profile/author/L2RkV2FYcCtTODRYZnlJOEtlRjI5UXE5UEk4aFRMMy9jSWtvUUYvbUQzST0=" TargetMode="External"/><Relationship Id="rId33" Type="http://schemas.openxmlformats.org/officeDocument/2006/relationships/hyperlink" Target="https://sciprofiles.com/profile/author/YUY3Qm45NzltRjl3aHFDOU9nZ1dxZnZUaWEvQWp0RUQ0ZnI5QjB5Z1dUOD0=" TargetMode="External"/><Relationship Id="rId38" Type="http://schemas.openxmlformats.org/officeDocument/2006/relationships/hyperlink" Target="https://pubmed.ncbi.nlm.nih.gov/362852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William Pape</dc:creator>
  <cp:keywords/>
  <dc:description/>
  <cp:lastModifiedBy>Jean William Pape</cp:lastModifiedBy>
  <cp:revision>2</cp:revision>
  <dcterms:created xsi:type="dcterms:W3CDTF">2023-01-06T15:30:00Z</dcterms:created>
  <dcterms:modified xsi:type="dcterms:W3CDTF">2023-01-06T15:30:00Z</dcterms:modified>
</cp:coreProperties>
</file>